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A0F" w:rsidRPr="00C836ED" w:rsidRDefault="008A7A0F" w:rsidP="00AE7839">
      <w:pPr>
        <w:pBdr>
          <w:top w:val="single" w:sz="4" w:space="1" w:color="auto"/>
          <w:left w:val="single" w:sz="4" w:space="4" w:color="auto"/>
          <w:bottom w:val="single" w:sz="4" w:space="1" w:color="auto"/>
          <w:right w:val="single" w:sz="4" w:space="4" w:color="auto"/>
        </w:pBdr>
        <w:ind w:left="1843" w:hanging="2127"/>
        <w:rPr>
          <w:b/>
          <w:color w:val="2E74B5" w:themeColor="accent5" w:themeShade="BF"/>
          <w:sz w:val="72"/>
          <w:szCs w:val="72"/>
        </w:rPr>
      </w:pPr>
      <w:bookmarkStart w:id="0" w:name="_GoBack"/>
      <w:bookmarkEnd w:id="0"/>
      <w:r>
        <w:rPr>
          <w:b/>
          <w:color w:val="2E74B5" w:themeColor="accent5" w:themeShade="BF"/>
          <w:sz w:val="72"/>
          <w:szCs w:val="72"/>
        </w:rPr>
        <w:t xml:space="preserve">2- CONCLUSIONS   </w:t>
      </w:r>
      <w:r w:rsidR="00957E02">
        <w:rPr>
          <w:b/>
          <w:color w:val="2E74B5" w:themeColor="accent5" w:themeShade="BF"/>
          <w:sz w:val="72"/>
          <w:szCs w:val="72"/>
        </w:rPr>
        <w:t>Abrogation</w:t>
      </w:r>
      <w:r>
        <w:rPr>
          <w:b/>
          <w:color w:val="2E74B5" w:themeColor="accent5" w:themeShade="BF"/>
          <w:sz w:val="72"/>
          <w:szCs w:val="72"/>
        </w:rPr>
        <w:t xml:space="preserve">  Carte    Communale</w:t>
      </w:r>
    </w:p>
    <w:p w:rsidR="008A7A0F" w:rsidRDefault="008A7A0F" w:rsidP="008A7A0F">
      <w:pPr>
        <w:rPr>
          <w:rFonts w:ascii="Bodoni MT Black" w:hAnsi="Bodoni MT Black"/>
          <w:b/>
          <w:sz w:val="36"/>
          <w:szCs w:val="36"/>
        </w:rPr>
      </w:pPr>
      <w:r>
        <w:tab/>
      </w:r>
      <w:r>
        <w:tab/>
      </w:r>
      <w:r>
        <w:tab/>
        <w:t xml:space="preserve">      </w:t>
      </w:r>
    </w:p>
    <w:p w:rsidR="00AE7839" w:rsidRDefault="008A7A0F" w:rsidP="008A7A0F">
      <w:r>
        <w:t xml:space="preserve">      </w:t>
      </w:r>
      <w:r>
        <w:tab/>
      </w:r>
      <w:r>
        <w:tab/>
      </w:r>
    </w:p>
    <w:p w:rsidR="00C75417" w:rsidRDefault="00C75417" w:rsidP="00AE7839">
      <w:pPr>
        <w:ind w:left="708" w:firstLine="708"/>
        <w:rPr>
          <w:rFonts w:ascii="Bodoni MT Black" w:hAnsi="Bodoni MT Black"/>
          <w:b/>
          <w:sz w:val="40"/>
          <w:szCs w:val="40"/>
        </w:rPr>
      </w:pPr>
    </w:p>
    <w:p w:rsidR="008A7A0F" w:rsidRDefault="008A7A0F" w:rsidP="00AE7839">
      <w:pPr>
        <w:ind w:left="708" w:firstLine="708"/>
        <w:rPr>
          <w:rFonts w:ascii="Bodoni MT Black" w:hAnsi="Bodoni MT Black"/>
          <w:b/>
          <w:sz w:val="40"/>
          <w:szCs w:val="40"/>
        </w:rPr>
      </w:pPr>
      <w:r w:rsidRPr="00C836ED">
        <w:rPr>
          <w:rFonts w:ascii="Bodoni MT Black" w:hAnsi="Bodoni MT Black"/>
          <w:b/>
          <w:sz w:val="40"/>
          <w:szCs w:val="40"/>
        </w:rPr>
        <w:t>ENQUETE PUBLIQUE</w:t>
      </w:r>
      <w:r>
        <w:rPr>
          <w:rFonts w:ascii="Bodoni MT Black" w:hAnsi="Bodoni MT Black"/>
          <w:b/>
          <w:sz w:val="40"/>
          <w:szCs w:val="40"/>
        </w:rPr>
        <w:t xml:space="preserve"> UNIQUE</w:t>
      </w:r>
    </w:p>
    <w:p w:rsidR="00AE7839" w:rsidRPr="00C836ED" w:rsidRDefault="00AE7839" w:rsidP="00AE7839">
      <w:pPr>
        <w:ind w:left="708" w:firstLine="708"/>
        <w:rPr>
          <w:rFonts w:ascii="Bodoni MT Black" w:hAnsi="Bodoni MT Black"/>
          <w:b/>
          <w:sz w:val="40"/>
          <w:szCs w:val="40"/>
        </w:rPr>
      </w:pPr>
    </w:p>
    <w:p w:rsidR="008A7A0F" w:rsidRPr="00FA1941" w:rsidRDefault="008A7A0F" w:rsidP="008A7A0F">
      <w:pPr>
        <w:rPr>
          <w:rFonts w:ascii="Bodoni MT Black" w:hAnsi="Bodoni MT Black"/>
          <w:b/>
          <w:sz w:val="36"/>
          <w:szCs w:val="36"/>
        </w:rPr>
      </w:pPr>
    </w:p>
    <w:p w:rsidR="008A7A0F" w:rsidRDefault="008A7A0F" w:rsidP="008A7A0F">
      <w:pPr>
        <w:pBdr>
          <w:top w:val="single" w:sz="4" w:space="1" w:color="auto"/>
          <w:left w:val="single" w:sz="4" w:space="4" w:color="auto"/>
          <w:bottom w:val="single" w:sz="4" w:space="1" w:color="auto"/>
          <w:right w:val="single" w:sz="4" w:space="0" w:color="auto"/>
        </w:pBdr>
        <w:ind w:left="708" w:right="708" w:firstLine="1"/>
        <w:rPr>
          <w:rFonts w:ascii="Bodoni MT Black" w:hAnsi="Bodoni MT Black"/>
          <w:b/>
          <w:sz w:val="48"/>
          <w:szCs w:val="48"/>
        </w:rPr>
      </w:pPr>
      <w:r>
        <w:rPr>
          <w:rFonts w:ascii="Bodoni MT Black" w:hAnsi="Bodoni MT Black"/>
          <w:b/>
          <w:sz w:val="48"/>
          <w:szCs w:val="48"/>
        </w:rPr>
        <w:t>SAINT-LAURENT-la-CONCHE</w:t>
      </w:r>
    </w:p>
    <w:p w:rsidR="008A7A0F" w:rsidRPr="00B74BED" w:rsidRDefault="008A7A0F" w:rsidP="008A7A0F">
      <w:pPr>
        <w:pBdr>
          <w:top w:val="single" w:sz="4" w:space="1" w:color="auto"/>
          <w:left w:val="single" w:sz="4" w:space="4" w:color="auto"/>
          <w:bottom w:val="single" w:sz="4" w:space="1" w:color="auto"/>
          <w:right w:val="single" w:sz="4" w:space="0" w:color="auto"/>
        </w:pBdr>
        <w:ind w:left="708" w:right="708" w:firstLine="852"/>
        <w:rPr>
          <w:b/>
          <w:sz w:val="44"/>
          <w:szCs w:val="44"/>
        </w:rPr>
      </w:pPr>
      <w:r>
        <w:rPr>
          <w:b/>
          <w:sz w:val="44"/>
          <w:szCs w:val="44"/>
        </w:rPr>
        <w:tab/>
      </w:r>
      <w:r>
        <w:rPr>
          <w:b/>
          <w:sz w:val="44"/>
          <w:szCs w:val="44"/>
        </w:rPr>
        <w:tab/>
      </w:r>
      <w:r>
        <w:rPr>
          <w:b/>
          <w:sz w:val="44"/>
          <w:szCs w:val="44"/>
        </w:rPr>
        <w:tab/>
        <w:t>42 210</w:t>
      </w:r>
    </w:p>
    <w:p w:rsidR="008A7A0F" w:rsidRPr="00FF30B6" w:rsidRDefault="008A7A0F" w:rsidP="008A7A0F">
      <w:pPr>
        <w:ind w:left="708" w:firstLine="1560"/>
        <w:rPr>
          <w:b/>
          <w:i/>
          <w:sz w:val="40"/>
          <w:szCs w:val="40"/>
        </w:rPr>
      </w:pPr>
      <w:r w:rsidRPr="00FF30B6">
        <w:rPr>
          <w:b/>
          <w:i/>
          <w:sz w:val="40"/>
          <w:szCs w:val="40"/>
          <w:u w:val="single"/>
        </w:rPr>
        <w:t>ABROGATION Carte Communale</w:t>
      </w:r>
    </w:p>
    <w:p w:rsidR="008A7A0F" w:rsidRDefault="008A7A0F" w:rsidP="008A7A0F">
      <w:pPr>
        <w:ind w:left="708" w:firstLine="852"/>
        <w:rPr>
          <w:b/>
          <w:i/>
          <w:sz w:val="28"/>
          <w:szCs w:val="28"/>
        </w:rPr>
      </w:pPr>
    </w:p>
    <w:p w:rsidR="008A7A0F" w:rsidRDefault="008A7A0F" w:rsidP="008A7A0F">
      <w:pPr>
        <w:ind w:left="708" w:firstLine="426"/>
        <w:rPr>
          <w:b/>
          <w:sz w:val="28"/>
          <w:szCs w:val="28"/>
        </w:rPr>
      </w:pPr>
      <w:r>
        <w:rPr>
          <w:b/>
          <w:sz w:val="28"/>
          <w:szCs w:val="28"/>
        </w:rPr>
        <w:t>Autorité Organisatrice</w:t>
      </w:r>
      <w:r>
        <w:rPr>
          <w:b/>
          <w:sz w:val="28"/>
          <w:szCs w:val="28"/>
        </w:rPr>
        <w:tab/>
      </w:r>
      <w:r>
        <w:rPr>
          <w:b/>
          <w:sz w:val="28"/>
          <w:szCs w:val="28"/>
        </w:rPr>
        <w:tab/>
      </w:r>
      <w:r>
        <w:rPr>
          <w:i/>
          <w:sz w:val="28"/>
          <w:szCs w:val="28"/>
        </w:rPr>
        <w:t>Commune Saint-Laurent-la-Conche</w:t>
      </w:r>
    </w:p>
    <w:p w:rsidR="008A7A0F" w:rsidRDefault="008A7A0F" w:rsidP="008A7A0F">
      <w:pPr>
        <w:ind w:left="708" w:firstLine="426"/>
        <w:rPr>
          <w:i/>
          <w:sz w:val="28"/>
          <w:szCs w:val="28"/>
        </w:rPr>
      </w:pPr>
      <w:r>
        <w:rPr>
          <w:b/>
          <w:sz w:val="28"/>
          <w:szCs w:val="28"/>
        </w:rPr>
        <w:t>Date Enquête</w:t>
      </w:r>
      <w:r>
        <w:rPr>
          <w:b/>
          <w:sz w:val="28"/>
          <w:szCs w:val="28"/>
        </w:rPr>
        <w:tab/>
      </w:r>
      <w:r>
        <w:rPr>
          <w:b/>
          <w:sz w:val="28"/>
          <w:szCs w:val="28"/>
        </w:rPr>
        <w:tab/>
      </w:r>
      <w:r>
        <w:rPr>
          <w:b/>
          <w:sz w:val="28"/>
          <w:szCs w:val="28"/>
        </w:rPr>
        <w:tab/>
      </w:r>
      <w:r>
        <w:rPr>
          <w:b/>
          <w:sz w:val="28"/>
          <w:szCs w:val="28"/>
        </w:rPr>
        <w:tab/>
      </w:r>
      <w:r>
        <w:rPr>
          <w:i/>
          <w:sz w:val="28"/>
          <w:szCs w:val="28"/>
        </w:rPr>
        <w:t>15 Octobre au 13 Novembre 2018</w:t>
      </w:r>
    </w:p>
    <w:p w:rsidR="008A7A0F" w:rsidRDefault="008A7A0F" w:rsidP="008A7A0F">
      <w:pPr>
        <w:ind w:left="708" w:firstLine="426"/>
        <w:rPr>
          <w:b/>
          <w:sz w:val="28"/>
          <w:szCs w:val="28"/>
        </w:rPr>
      </w:pPr>
      <w:r>
        <w:rPr>
          <w:b/>
          <w:sz w:val="28"/>
          <w:szCs w:val="28"/>
        </w:rPr>
        <w:t xml:space="preserve">Arrêté d’ouverture      </w:t>
      </w:r>
      <w:r>
        <w:rPr>
          <w:b/>
          <w:sz w:val="28"/>
          <w:szCs w:val="28"/>
        </w:rPr>
        <w:tab/>
      </w:r>
      <w:r w:rsidRPr="00B87289">
        <w:rPr>
          <w:i/>
          <w:sz w:val="28"/>
          <w:szCs w:val="28"/>
        </w:rPr>
        <w:t>N°</w:t>
      </w:r>
      <w:r>
        <w:rPr>
          <w:i/>
          <w:sz w:val="28"/>
          <w:szCs w:val="28"/>
        </w:rPr>
        <w:t>2018-028 du 21 Septembre 2018</w:t>
      </w:r>
    </w:p>
    <w:p w:rsidR="008A7A0F" w:rsidRDefault="008A7A0F" w:rsidP="008A7A0F">
      <w:pPr>
        <w:ind w:left="708" w:firstLine="426"/>
        <w:rPr>
          <w:b/>
          <w:sz w:val="28"/>
          <w:szCs w:val="28"/>
        </w:rPr>
      </w:pPr>
      <w:r>
        <w:rPr>
          <w:b/>
          <w:sz w:val="28"/>
          <w:szCs w:val="28"/>
        </w:rPr>
        <w:t xml:space="preserve">Référence Tribunal Administratif de Lyon   </w:t>
      </w:r>
      <w:r>
        <w:rPr>
          <w:b/>
          <w:sz w:val="28"/>
          <w:szCs w:val="28"/>
        </w:rPr>
        <w:tab/>
        <w:t xml:space="preserve">      </w:t>
      </w:r>
      <w:r w:rsidRPr="00EB7EB4">
        <w:rPr>
          <w:i/>
          <w:sz w:val="28"/>
          <w:szCs w:val="28"/>
        </w:rPr>
        <w:t>E1</w:t>
      </w:r>
      <w:r>
        <w:rPr>
          <w:i/>
          <w:sz w:val="28"/>
          <w:szCs w:val="28"/>
        </w:rPr>
        <w:t>8</w:t>
      </w:r>
      <w:r w:rsidRPr="00EB7EB4">
        <w:rPr>
          <w:i/>
          <w:sz w:val="28"/>
          <w:szCs w:val="28"/>
        </w:rPr>
        <w:t>000</w:t>
      </w:r>
      <w:r>
        <w:rPr>
          <w:i/>
          <w:sz w:val="28"/>
          <w:szCs w:val="28"/>
        </w:rPr>
        <w:t>138</w:t>
      </w:r>
      <w:r w:rsidRPr="00EB7EB4">
        <w:rPr>
          <w:i/>
          <w:sz w:val="28"/>
          <w:szCs w:val="28"/>
        </w:rPr>
        <w:t>/69</w:t>
      </w:r>
    </w:p>
    <w:p w:rsidR="008A7A0F" w:rsidRDefault="008A7A0F" w:rsidP="008A7A0F">
      <w:pPr>
        <w:ind w:left="708" w:firstLine="852"/>
        <w:rPr>
          <w:b/>
          <w:sz w:val="28"/>
          <w:szCs w:val="28"/>
        </w:rPr>
      </w:pPr>
    </w:p>
    <w:p w:rsidR="008A7A0F" w:rsidRDefault="008A7A0F" w:rsidP="008A7A0F">
      <w:pPr>
        <w:ind w:left="708" w:firstLine="852"/>
        <w:rPr>
          <w:b/>
          <w:sz w:val="28"/>
          <w:szCs w:val="28"/>
        </w:rPr>
      </w:pPr>
    </w:p>
    <w:p w:rsidR="008A7A0F" w:rsidRPr="00EB7EB4" w:rsidRDefault="008A7A0F" w:rsidP="008A7A0F">
      <w:pPr>
        <w:pBdr>
          <w:top w:val="single" w:sz="4" w:space="0" w:color="auto"/>
          <w:left w:val="single" w:sz="4" w:space="4" w:color="auto"/>
          <w:bottom w:val="single" w:sz="4" w:space="1" w:color="auto"/>
          <w:right w:val="single" w:sz="4" w:space="4" w:color="auto"/>
        </w:pBdr>
        <w:ind w:left="708" w:firstLine="710"/>
        <w:rPr>
          <w:b/>
          <w:i/>
          <w:sz w:val="28"/>
          <w:szCs w:val="28"/>
        </w:rPr>
      </w:pPr>
      <w:r w:rsidRPr="00EB7EB4">
        <w:rPr>
          <w:b/>
          <w:i/>
          <w:sz w:val="28"/>
          <w:szCs w:val="28"/>
        </w:rPr>
        <w:t xml:space="preserve">          Commissaire Enquêteur</w:t>
      </w:r>
      <w:r w:rsidRPr="00EB7EB4">
        <w:rPr>
          <w:b/>
          <w:i/>
          <w:sz w:val="28"/>
          <w:szCs w:val="28"/>
        </w:rPr>
        <w:tab/>
      </w:r>
      <w:r w:rsidRPr="00EB7EB4">
        <w:rPr>
          <w:b/>
          <w:i/>
          <w:sz w:val="28"/>
          <w:szCs w:val="28"/>
        </w:rPr>
        <w:tab/>
        <w:t xml:space="preserve">     G. MARINOT</w:t>
      </w:r>
    </w:p>
    <w:p w:rsidR="008A7A0F" w:rsidRDefault="008A7A0F" w:rsidP="008A7A0F"/>
    <w:p w:rsidR="00C75417" w:rsidRDefault="00C75417" w:rsidP="00536598">
      <w:pPr>
        <w:rPr>
          <w:rFonts w:ascii="Arial" w:hAnsi="Arial" w:cs="Arial"/>
          <w:b/>
          <w:sz w:val="24"/>
          <w:szCs w:val="24"/>
          <w:u w:val="single"/>
        </w:rPr>
      </w:pPr>
      <w:bookmarkStart w:id="1" w:name="_Hlk530330199"/>
    </w:p>
    <w:p w:rsidR="00C75417" w:rsidRDefault="00C75417" w:rsidP="00536598">
      <w:pPr>
        <w:rPr>
          <w:rFonts w:ascii="Arial" w:hAnsi="Arial" w:cs="Arial"/>
          <w:b/>
          <w:sz w:val="24"/>
          <w:szCs w:val="24"/>
          <w:u w:val="single"/>
        </w:rPr>
      </w:pPr>
    </w:p>
    <w:p w:rsidR="00C75417" w:rsidRDefault="00C75417" w:rsidP="00C75417">
      <w:pPr>
        <w:ind w:left="2832" w:firstLine="708"/>
        <w:rPr>
          <w:rFonts w:ascii="Arial" w:hAnsi="Arial" w:cs="Arial"/>
          <w:b/>
          <w:sz w:val="24"/>
          <w:szCs w:val="24"/>
          <w:u w:val="single"/>
        </w:rPr>
      </w:pPr>
      <w:r>
        <w:rPr>
          <w:rFonts w:ascii="Arial" w:hAnsi="Arial" w:cs="Arial"/>
          <w:b/>
          <w:sz w:val="24"/>
          <w:szCs w:val="24"/>
          <w:u w:val="single"/>
        </w:rPr>
        <w:t>SOMMAIRE</w:t>
      </w:r>
    </w:p>
    <w:p w:rsidR="00C75417" w:rsidRDefault="00C75417" w:rsidP="00536598">
      <w:pPr>
        <w:rPr>
          <w:rFonts w:ascii="Arial" w:hAnsi="Arial" w:cs="Arial"/>
          <w:b/>
          <w:sz w:val="24"/>
          <w:szCs w:val="24"/>
          <w:u w:val="single"/>
        </w:rPr>
      </w:pPr>
    </w:p>
    <w:p w:rsidR="009A365C" w:rsidRDefault="009A365C" w:rsidP="009A365C">
      <w:pPr>
        <w:rPr>
          <w:rFonts w:ascii="Arial" w:hAnsi="Arial" w:cs="Arial"/>
          <w:b/>
          <w:sz w:val="24"/>
          <w:szCs w:val="24"/>
        </w:rPr>
      </w:pPr>
      <w:r w:rsidRPr="009A365C">
        <w:rPr>
          <w:rFonts w:ascii="Arial" w:hAnsi="Arial" w:cs="Arial"/>
          <w:b/>
          <w:sz w:val="24"/>
          <w:szCs w:val="24"/>
        </w:rPr>
        <w:t>PREAMBULE</w:t>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t>p 3</w:t>
      </w:r>
    </w:p>
    <w:p w:rsidR="00EF560C" w:rsidRDefault="00EF560C" w:rsidP="009A365C">
      <w:pPr>
        <w:rPr>
          <w:rFonts w:ascii="Arial" w:hAnsi="Arial" w:cs="Arial"/>
          <w:b/>
          <w:sz w:val="24"/>
          <w:szCs w:val="24"/>
        </w:rPr>
      </w:pPr>
    </w:p>
    <w:p w:rsidR="009A365C" w:rsidRDefault="009A365C" w:rsidP="009A365C">
      <w:pPr>
        <w:rPr>
          <w:rFonts w:ascii="Arial" w:hAnsi="Arial" w:cs="Arial"/>
          <w:b/>
          <w:sz w:val="24"/>
          <w:szCs w:val="24"/>
        </w:rPr>
      </w:pPr>
      <w:r>
        <w:rPr>
          <w:rFonts w:ascii="Arial" w:hAnsi="Arial" w:cs="Arial"/>
          <w:b/>
          <w:sz w:val="24"/>
          <w:szCs w:val="24"/>
        </w:rPr>
        <w:t>1-PRESENTATION de la COMMUNE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3</w:t>
      </w:r>
    </w:p>
    <w:p w:rsidR="00EF560C" w:rsidRDefault="00EF560C" w:rsidP="009A365C">
      <w:pPr>
        <w:rPr>
          <w:rFonts w:ascii="Arial" w:hAnsi="Arial" w:cs="Arial"/>
          <w:b/>
          <w:sz w:val="24"/>
          <w:szCs w:val="24"/>
        </w:rPr>
      </w:pPr>
    </w:p>
    <w:p w:rsidR="009A365C" w:rsidRDefault="009A365C" w:rsidP="009A365C">
      <w:pPr>
        <w:rPr>
          <w:rFonts w:ascii="Arial" w:hAnsi="Arial" w:cs="Arial"/>
          <w:b/>
          <w:sz w:val="24"/>
          <w:szCs w:val="24"/>
        </w:rPr>
      </w:pPr>
      <w:r>
        <w:rPr>
          <w:rFonts w:ascii="Arial" w:hAnsi="Arial" w:cs="Arial"/>
          <w:b/>
          <w:sz w:val="24"/>
          <w:szCs w:val="24"/>
        </w:rPr>
        <w:t>2-GENERALITES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F560C">
        <w:rPr>
          <w:rFonts w:ascii="Arial" w:hAnsi="Arial" w:cs="Arial"/>
          <w:b/>
          <w:sz w:val="24"/>
          <w:szCs w:val="24"/>
        </w:rPr>
        <w:t>4</w:t>
      </w:r>
    </w:p>
    <w:p w:rsidR="00EF560C" w:rsidRDefault="00EF560C" w:rsidP="009A365C">
      <w:pPr>
        <w:rPr>
          <w:rFonts w:ascii="Arial" w:hAnsi="Arial" w:cs="Arial"/>
          <w:b/>
          <w:sz w:val="24"/>
          <w:szCs w:val="24"/>
        </w:rPr>
      </w:pPr>
    </w:p>
    <w:p w:rsidR="009A365C" w:rsidRDefault="009A365C" w:rsidP="009A365C">
      <w:pPr>
        <w:rPr>
          <w:rFonts w:ascii="Arial" w:hAnsi="Arial" w:cs="Arial"/>
          <w:b/>
          <w:sz w:val="24"/>
          <w:szCs w:val="24"/>
        </w:rPr>
      </w:pPr>
      <w:r>
        <w:rPr>
          <w:rFonts w:ascii="Arial" w:hAnsi="Arial" w:cs="Arial"/>
          <w:b/>
          <w:sz w:val="24"/>
          <w:szCs w:val="24"/>
        </w:rPr>
        <w:t>3-L’ENQUETE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F560C">
        <w:rPr>
          <w:rFonts w:ascii="Arial" w:hAnsi="Arial" w:cs="Arial"/>
          <w:b/>
          <w:sz w:val="24"/>
          <w:szCs w:val="24"/>
        </w:rPr>
        <w:t>4</w:t>
      </w:r>
    </w:p>
    <w:p w:rsidR="009A365C" w:rsidRDefault="009A365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3-1 OBJET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F560C">
        <w:rPr>
          <w:rFonts w:ascii="Arial" w:hAnsi="Arial" w:cs="Arial"/>
          <w:b/>
          <w:sz w:val="24"/>
          <w:szCs w:val="24"/>
        </w:rPr>
        <w:t>4</w:t>
      </w:r>
    </w:p>
    <w:p w:rsidR="009A365C" w:rsidRDefault="009A365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3-2 DESIGNATION 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F560C">
        <w:rPr>
          <w:rFonts w:ascii="Arial" w:hAnsi="Arial" w:cs="Arial"/>
          <w:b/>
          <w:sz w:val="24"/>
          <w:szCs w:val="24"/>
        </w:rPr>
        <w:t>4</w:t>
      </w:r>
    </w:p>
    <w:p w:rsidR="009A365C" w:rsidRDefault="009A365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3-3 CADRE JURIDIQUE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F560C">
        <w:rPr>
          <w:rFonts w:ascii="Arial" w:hAnsi="Arial" w:cs="Arial"/>
          <w:b/>
          <w:sz w:val="24"/>
          <w:szCs w:val="24"/>
        </w:rPr>
        <w:t>5</w:t>
      </w:r>
    </w:p>
    <w:p w:rsidR="009A365C" w:rsidRDefault="009A365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3-4 ORGANISATION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F560C">
        <w:rPr>
          <w:rFonts w:ascii="Arial" w:hAnsi="Arial" w:cs="Arial"/>
          <w:b/>
          <w:sz w:val="24"/>
          <w:szCs w:val="24"/>
        </w:rPr>
        <w:t>5</w:t>
      </w:r>
    </w:p>
    <w:p w:rsidR="009A365C" w:rsidRDefault="009A365C" w:rsidP="009A365C">
      <w:pPr>
        <w:rPr>
          <w:rFonts w:ascii="Arial" w:hAnsi="Arial" w:cs="Arial"/>
          <w:b/>
          <w:sz w:val="24"/>
          <w:szCs w:val="24"/>
        </w:rPr>
      </w:pPr>
      <w:r>
        <w:rPr>
          <w:rFonts w:ascii="Arial" w:hAnsi="Arial" w:cs="Arial"/>
          <w:b/>
          <w:sz w:val="24"/>
          <w:szCs w:val="24"/>
        </w:rPr>
        <w:tab/>
      </w:r>
      <w:r>
        <w:rPr>
          <w:rFonts w:ascii="Arial" w:hAnsi="Arial" w:cs="Arial"/>
          <w:b/>
          <w:sz w:val="24"/>
          <w:szCs w:val="24"/>
        </w:rPr>
        <w:tab/>
        <w:t>3-</w:t>
      </w:r>
      <w:r w:rsidR="00EF560C">
        <w:rPr>
          <w:rFonts w:ascii="Arial" w:hAnsi="Arial" w:cs="Arial"/>
          <w:b/>
          <w:sz w:val="24"/>
          <w:szCs w:val="24"/>
        </w:rPr>
        <w:t>4</w:t>
      </w:r>
      <w:r>
        <w:rPr>
          <w:rFonts w:ascii="Arial" w:hAnsi="Arial" w:cs="Arial"/>
          <w:b/>
          <w:sz w:val="24"/>
          <w:szCs w:val="24"/>
        </w:rPr>
        <w:t>-1 Durée/siège de l’</w:t>
      </w:r>
      <w:r w:rsidR="00EF560C">
        <w:rPr>
          <w:rFonts w:ascii="Arial" w:hAnsi="Arial" w:cs="Arial"/>
          <w:b/>
          <w:sz w:val="24"/>
          <w:szCs w:val="24"/>
        </w:rPr>
        <w:t>enquête</w:t>
      </w:r>
      <w:r w:rsidR="00EF560C">
        <w:rPr>
          <w:rFonts w:ascii="Arial" w:hAnsi="Arial" w:cs="Arial"/>
          <w:b/>
          <w:sz w:val="24"/>
          <w:szCs w:val="24"/>
        </w:rPr>
        <w:tab/>
      </w:r>
      <w:r w:rsidR="00EF560C">
        <w:rPr>
          <w:rFonts w:ascii="Arial" w:hAnsi="Arial" w:cs="Arial"/>
          <w:b/>
          <w:sz w:val="24"/>
          <w:szCs w:val="24"/>
        </w:rPr>
        <w:tab/>
      </w:r>
      <w:r w:rsidR="00EF560C">
        <w:rPr>
          <w:rFonts w:ascii="Arial" w:hAnsi="Arial" w:cs="Arial"/>
          <w:b/>
          <w:sz w:val="24"/>
          <w:szCs w:val="24"/>
        </w:rPr>
        <w:tab/>
      </w:r>
      <w:r w:rsidR="00EF560C">
        <w:rPr>
          <w:rFonts w:ascii="Arial" w:hAnsi="Arial" w:cs="Arial"/>
          <w:b/>
          <w:sz w:val="24"/>
          <w:szCs w:val="24"/>
        </w:rPr>
        <w:tab/>
        <w:t>p 5</w:t>
      </w:r>
    </w:p>
    <w:p w:rsidR="00EF560C" w:rsidRDefault="00EF560C" w:rsidP="009A365C">
      <w:pPr>
        <w:rPr>
          <w:rFonts w:ascii="Arial" w:hAnsi="Arial" w:cs="Arial"/>
          <w:b/>
          <w:sz w:val="24"/>
          <w:szCs w:val="24"/>
        </w:rPr>
      </w:pPr>
      <w:r>
        <w:rPr>
          <w:rFonts w:ascii="Arial" w:hAnsi="Arial" w:cs="Arial"/>
          <w:b/>
          <w:sz w:val="24"/>
          <w:szCs w:val="24"/>
        </w:rPr>
        <w:tab/>
      </w:r>
      <w:r>
        <w:rPr>
          <w:rFonts w:ascii="Arial" w:hAnsi="Arial" w:cs="Arial"/>
          <w:b/>
          <w:sz w:val="24"/>
          <w:szCs w:val="24"/>
        </w:rPr>
        <w:tab/>
        <w:t>3-3-2 Informations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EB2E85">
        <w:rPr>
          <w:rFonts w:ascii="Arial" w:hAnsi="Arial" w:cs="Arial"/>
          <w:b/>
          <w:sz w:val="24"/>
          <w:szCs w:val="24"/>
        </w:rPr>
        <w:t>5</w:t>
      </w:r>
    </w:p>
    <w:p w:rsidR="00EF560C" w:rsidRDefault="00EF560C" w:rsidP="009A365C">
      <w:pPr>
        <w:rPr>
          <w:rFonts w:ascii="Arial" w:hAnsi="Arial" w:cs="Arial"/>
          <w:b/>
          <w:sz w:val="24"/>
          <w:szCs w:val="24"/>
        </w:rPr>
      </w:pPr>
      <w:r>
        <w:rPr>
          <w:rFonts w:ascii="Arial" w:hAnsi="Arial" w:cs="Arial"/>
          <w:b/>
          <w:sz w:val="24"/>
          <w:szCs w:val="24"/>
        </w:rPr>
        <w:tab/>
      </w:r>
      <w:r>
        <w:rPr>
          <w:rFonts w:ascii="Arial" w:hAnsi="Arial" w:cs="Arial"/>
          <w:b/>
          <w:sz w:val="24"/>
          <w:szCs w:val="24"/>
        </w:rPr>
        <w:tab/>
        <w:t>3-4-3 Informations complémentaires</w:t>
      </w:r>
      <w:r>
        <w:rPr>
          <w:rFonts w:ascii="Arial" w:hAnsi="Arial" w:cs="Arial"/>
          <w:b/>
          <w:sz w:val="24"/>
          <w:szCs w:val="24"/>
        </w:rPr>
        <w:tab/>
      </w:r>
      <w:r>
        <w:rPr>
          <w:rFonts w:ascii="Arial" w:hAnsi="Arial" w:cs="Arial"/>
          <w:b/>
          <w:sz w:val="24"/>
          <w:szCs w:val="24"/>
        </w:rPr>
        <w:tab/>
      </w:r>
      <w:r>
        <w:rPr>
          <w:rFonts w:ascii="Arial" w:hAnsi="Arial" w:cs="Arial"/>
          <w:b/>
          <w:sz w:val="24"/>
          <w:szCs w:val="24"/>
        </w:rPr>
        <w:tab/>
        <w:t>p 6</w:t>
      </w:r>
    </w:p>
    <w:p w:rsidR="00EF560C" w:rsidRDefault="00EF560C" w:rsidP="009A365C">
      <w:pPr>
        <w:rPr>
          <w:rFonts w:ascii="Arial" w:hAnsi="Arial" w:cs="Arial"/>
          <w:b/>
          <w:sz w:val="24"/>
          <w:szCs w:val="24"/>
        </w:rPr>
      </w:pPr>
      <w:r>
        <w:rPr>
          <w:rFonts w:ascii="Arial" w:hAnsi="Arial" w:cs="Arial"/>
          <w:b/>
          <w:sz w:val="24"/>
          <w:szCs w:val="24"/>
        </w:rPr>
        <w:tab/>
      </w:r>
      <w:r>
        <w:rPr>
          <w:rFonts w:ascii="Arial" w:hAnsi="Arial" w:cs="Arial"/>
          <w:b/>
          <w:sz w:val="24"/>
          <w:szCs w:val="24"/>
        </w:rPr>
        <w:tab/>
        <w:t>3-4-4 Registre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6</w:t>
      </w:r>
    </w:p>
    <w:p w:rsidR="00EF560C" w:rsidRDefault="00EF560C" w:rsidP="009A365C">
      <w:pPr>
        <w:rPr>
          <w:rFonts w:ascii="Arial" w:hAnsi="Arial" w:cs="Arial"/>
          <w:b/>
          <w:sz w:val="24"/>
          <w:szCs w:val="24"/>
        </w:rPr>
      </w:pPr>
      <w:r>
        <w:rPr>
          <w:rFonts w:ascii="Arial" w:hAnsi="Arial" w:cs="Arial"/>
          <w:b/>
          <w:sz w:val="24"/>
          <w:szCs w:val="24"/>
        </w:rPr>
        <w:tab/>
      </w:r>
      <w:r>
        <w:rPr>
          <w:rFonts w:ascii="Arial" w:hAnsi="Arial" w:cs="Arial"/>
          <w:b/>
          <w:sz w:val="24"/>
          <w:szCs w:val="24"/>
        </w:rPr>
        <w:tab/>
        <w:t>3-4-5 Permanences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4E3685">
        <w:rPr>
          <w:rFonts w:ascii="Arial" w:hAnsi="Arial" w:cs="Arial"/>
          <w:b/>
          <w:sz w:val="24"/>
          <w:szCs w:val="24"/>
        </w:rPr>
        <w:t>7</w:t>
      </w:r>
    </w:p>
    <w:p w:rsidR="00EF560C" w:rsidRDefault="00EF560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3-5 OUVERTURE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7</w:t>
      </w:r>
    </w:p>
    <w:p w:rsidR="00EF560C" w:rsidRDefault="00EF560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3-6 RENCONTRES/VISITES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7</w:t>
      </w:r>
    </w:p>
    <w:p w:rsidR="00EF560C" w:rsidRDefault="00EF560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3-7 DEROULEMENT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7</w:t>
      </w:r>
    </w:p>
    <w:p w:rsidR="00EF560C" w:rsidRDefault="00EF560C" w:rsidP="009A365C">
      <w:pPr>
        <w:rPr>
          <w:rFonts w:ascii="Arial" w:hAnsi="Arial" w:cs="Arial"/>
          <w:b/>
          <w:sz w:val="24"/>
          <w:szCs w:val="24"/>
        </w:rPr>
      </w:pPr>
      <w:r>
        <w:rPr>
          <w:rFonts w:ascii="Arial" w:hAnsi="Arial" w:cs="Arial"/>
          <w:b/>
          <w:sz w:val="24"/>
          <w:szCs w:val="24"/>
        </w:rPr>
        <w:tab/>
      </w:r>
      <w:r w:rsidRPr="00EF560C">
        <w:rPr>
          <w:rFonts w:ascii="Arial" w:hAnsi="Arial" w:cs="Arial"/>
          <w:sz w:val="24"/>
          <w:szCs w:val="24"/>
        </w:rPr>
        <w:t>3-8 CLOTURE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p </w:t>
      </w:r>
      <w:r w:rsidR="004E3685">
        <w:rPr>
          <w:rFonts w:ascii="Arial" w:hAnsi="Arial" w:cs="Arial"/>
          <w:b/>
          <w:sz w:val="24"/>
          <w:szCs w:val="24"/>
        </w:rPr>
        <w:t>8</w:t>
      </w:r>
    </w:p>
    <w:p w:rsidR="00EF560C" w:rsidRDefault="00EF560C" w:rsidP="009A365C">
      <w:pPr>
        <w:rPr>
          <w:rFonts w:ascii="Arial" w:hAnsi="Arial" w:cs="Arial"/>
          <w:b/>
          <w:sz w:val="24"/>
          <w:szCs w:val="24"/>
        </w:rPr>
      </w:pPr>
      <w:r>
        <w:rPr>
          <w:rFonts w:ascii="Arial" w:hAnsi="Arial" w:cs="Arial"/>
          <w:b/>
          <w:sz w:val="24"/>
          <w:szCs w:val="24"/>
        </w:rPr>
        <w:t>4-CONCLUSIONS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8</w:t>
      </w:r>
    </w:p>
    <w:p w:rsidR="00CE27D4" w:rsidRDefault="00CE27D4" w:rsidP="00536598">
      <w:pPr>
        <w:rPr>
          <w:rFonts w:ascii="Arial" w:hAnsi="Arial" w:cs="Arial"/>
          <w:b/>
          <w:sz w:val="24"/>
          <w:szCs w:val="24"/>
          <w:u w:val="single"/>
        </w:rPr>
      </w:pPr>
    </w:p>
    <w:p w:rsidR="00CE27D4" w:rsidRDefault="00CE27D4" w:rsidP="00536598">
      <w:pPr>
        <w:rPr>
          <w:rFonts w:ascii="Arial" w:hAnsi="Arial" w:cs="Arial"/>
          <w:b/>
          <w:sz w:val="24"/>
          <w:szCs w:val="24"/>
          <w:u w:val="single"/>
        </w:rPr>
      </w:pPr>
    </w:p>
    <w:p w:rsidR="00536598" w:rsidRDefault="00536598" w:rsidP="00536598">
      <w:pPr>
        <w:rPr>
          <w:rFonts w:ascii="Arial" w:hAnsi="Arial" w:cs="Arial"/>
          <w:b/>
          <w:sz w:val="24"/>
          <w:szCs w:val="24"/>
          <w:u w:val="single"/>
        </w:rPr>
      </w:pPr>
      <w:r w:rsidRPr="004D5741">
        <w:rPr>
          <w:rFonts w:ascii="Arial" w:hAnsi="Arial" w:cs="Arial"/>
          <w:b/>
          <w:sz w:val="24"/>
          <w:szCs w:val="24"/>
          <w:u w:val="single"/>
        </w:rPr>
        <w:lastRenderedPageBreak/>
        <w:t>PREAMBULE</w:t>
      </w:r>
    </w:p>
    <w:p w:rsidR="00536598" w:rsidRDefault="00536598" w:rsidP="00536598">
      <w:pPr>
        <w:ind w:firstLine="708"/>
        <w:rPr>
          <w:rFonts w:ascii="Arial" w:hAnsi="Arial" w:cs="Arial"/>
          <w:sz w:val="24"/>
          <w:szCs w:val="24"/>
        </w:rPr>
      </w:pPr>
      <w:r>
        <w:rPr>
          <w:rFonts w:ascii="Arial" w:hAnsi="Arial" w:cs="Arial"/>
          <w:sz w:val="24"/>
          <w:szCs w:val="24"/>
        </w:rPr>
        <w:t>Vu la demande effectuée par la commune de Saint-Laurent-la-Conche en date du 11 Juin 2018 Monsieur le Président du Tribunal administratif de LYON, par décision N° E18000138/69 en date du 25 juin 2018, m’a désigné pour mener l’enquête publique ayant pour objet le projet de Plan Local D’Urbanisme de la commune.</w:t>
      </w:r>
    </w:p>
    <w:p w:rsidR="00536598" w:rsidRPr="002E4941" w:rsidRDefault="00536598" w:rsidP="00536598">
      <w:pPr>
        <w:rPr>
          <w:rFonts w:ascii="Arial" w:hAnsi="Arial" w:cs="Arial"/>
          <w:sz w:val="24"/>
          <w:szCs w:val="24"/>
        </w:rPr>
      </w:pPr>
      <w:r>
        <w:rPr>
          <w:rFonts w:ascii="Arial" w:hAnsi="Arial" w:cs="Arial"/>
          <w:sz w:val="24"/>
          <w:szCs w:val="24"/>
        </w:rPr>
        <w:t>Or l’ETAT dans son avis en date du 02 Août 2017 précisait dans l’article 7 « </w:t>
      </w:r>
      <w:r w:rsidRPr="00B51354">
        <w:rPr>
          <w:rFonts w:ascii="Arial" w:hAnsi="Arial" w:cs="Arial"/>
          <w:i/>
          <w:sz w:val="24"/>
          <w:szCs w:val="24"/>
        </w:rPr>
        <w:t>que l’enquête publique portera à la fois sur l’abrogation de la Carte Communale (avec dossier explicatif) et sur l’arrêt de projet du PLU</w:t>
      </w:r>
      <w:r>
        <w:rPr>
          <w:rFonts w:ascii="Arial" w:hAnsi="Arial" w:cs="Arial"/>
          <w:sz w:val="24"/>
          <w:szCs w:val="24"/>
        </w:rPr>
        <w:t xml:space="preserve"> », aussi ai-je réalisé une </w:t>
      </w:r>
      <w:r w:rsidRPr="00B51354">
        <w:rPr>
          <w:rFonts w:ascii="Arial" w:hAnsi="Arial" w:cs="Arial"/>
          <w:b/>
          <w:sz w:val="24"/>
          <w:szCs w:val="24"/>
        </w:rPr>
        <w:t>enquête unique</w:t>
      </w:r>
      <w:r>
        <w:rPr>
          <w:rFonts w:ascii="Arial" w:hAnsi="Arial" w:cs="Arial"/>
          <w:sz w:val="24"/>
          <w:szCs w:val="24"/>
        </w:rPr>
        <w:t xml:space="preserve"> pour les 2 sujets. </w:t>
      </w:r>
    </w:p>
    <w:p w:rsidR="000B3570" w:rsidRPr="00AA42A4" w:rsidRDefault="00591B34" w:rsidP="000B3570">
      <w:pPr>
        <w:rPr>
          <w:rFonts w:ascii="Arial" w:hAnsi="Arial" w:cs="Arial"/>
          <w:b/>
          <w:sz w:val="24"/>
          <w:szCs w:val="24"/>
          <w:u w:val="single"/>
        </w:rPr>
      </w:pPr>
      <w:r w:rsidRPr="00AA42A4">
        <w:rPr>
          <w:rFonts w:ascii="Arial" w:hAnsi="Arial" w:cs="Arial"/>
          <w:b/>
          <w:sz w:val="24"/>
          <w:szCs w:val="24"/>
        </w:rPr>
        <w:t>1-</w:t>
      </w:r>
      <w:r w:rsidR="000B3570" w:rsidRPr="00AA42A4">
        <w:rPr>
          <w:rFonts w:ascii="Arial" w:hAnsi="Arial" w:cs="Arial"/>
          <w:b/>
          <w:sz w:val="24"/>
          <w:szCs w:val="24"/>
        </w:rPr>
        <w:t xml:space="preserve"> </w:t>
      </w:r>
      <w:r w:rsidR="000B3570" w:rsidRPr="00AA42A4">
        <w:rPr>
          <w:rFonts w:ascii="Arial" w:hAnsi="Arial" w:cs="Arial"/>
          <w:b/>
          <w:sz w:val="24"/>
          <w:szCs w:val="24"/>
          <w:u w:val="single"/>
        </w:rPr>
        <w:t>PRESENTATION de la Commune</w:t>
      </w:r>
    </w:p>
    <w:p w:rsidR="000B3570" w:rsidRDefault="000B3570" w:rsidP="000B3570">
      <w:pPr>
        <w:rPr>
          <w:rFonts w:ascii="Arial" w:hAnsi="Arial" w:cs="Arial"/>
          <w:sz w:val="24"/>
          <w:szCs w:val="24"/>
        </w:rPr>
      </w:pPr>
      <w:r>
        <w:rPr>
          <w:rFonts w:ascii="Arial" w:hAnsi="Arial" w:cs="Arial"/>
          <w:sz w:val="24"/>
          <w:szCs w:val="24"/>
        </w:rPr>
        <w:t>Située dans la région AUVERGNE/RHONE-ALPES, au centre du département de la LOIRE dans la Plaine du Forez la commune de Saint-Laurent-la-Conche fait partie du canton de Feurs, de l’arrondissement de Montbrison et se trouve rattachée depuis le 01 janvier 2017,</w:t>
      </w:r>
      <w:r w:rsidR="00513AB7">
        <w:rPr>
          <w:rFonts w:ascii="Arial" w:hAnsi="Arial" w:cs="Arial"/>
          <w:sz w:val="24"/>
          <w:szCs w:val="24"/>
        </w:rPr>
        <w:t xml:space="preserve"> </w:t>
      </w:r>
      <w:r w:rsidR="002A27AE">
        <w:rPr>
          <w:rFonts w:ascii="Arial" w:hAnsi="Arial" w:cs="Arial"/>
          <w:sz w:val="24"/>
          <w:szCs w:val="24"/>
        </w:rPr>
        <w:t xml:space="preserve">à la </w:t>
      </w:r>
      <w:r>
        <w:rPr>
          <w:rFonts w:ascii="Arial" w:hAnsi="Arial" w:cs="Arial"/>
          <w:sz w:val="24"/>
          <w:szCs w:val="24"/>
        </w:rPr>
        <w:t>suite à la dernière réforme territoriale, à la communauté de communes de FOREZ-EST.</w:t>
      </w:r>
    </w:p>
    <w:p w:rsidR="000B3570" w:rsidRDefault="000B3570" w:rsidP="000B3570">
      <w:pPr>
        <w:rPr>
          <w:rFonts w:ascii="Arial" w:hAnsi="Arial" w:cs="Arial"/>
          <w:sz w:val="24"/>
          <w:szCs w:val="24"/>
        </w:rPr>
      </w:pPr>
      <w:r>
        <w:rPr>
          <w:rFonts w:ascii="Arial" w:hAnsi="Arial" w:cs="Arial"/>
          <w:sz w:val="24"/>
          <w:szCs w:val="24"/>
        </w:rPr>
        <w:t>Elle regroupe 615 habitants (référence 2014) pour une superficie de 15,51 Km². Son altitude est comprise entre 326 et 366 mètres.</w:t>
      </w:r>
    </w:p>
    <w:p w:rsidR="000B3570" w:rsidRDefault="000B3570" w:rsidP="000B3570">
      <w:pPr>
        <w:rPr>
          <w:rFonts w:ascii="Arial" w:hAnsi="Arial" w:cs="Arial"/>
          <w:sz w:val="24"/>
          <w:szCs w:val="24"/>
        </w:rPr>
      </w:pPr>
      <w:r>
        <w:rPr>
          <w:rFonts w:ascii="Arial" w:hAnsi="Arial" w:cs="Arial"/>
          <w:sz w:val="24"/>
          <w:szCs w:val="24"/>
        </w:rPr>
        <w:t>Située sur la rive droite du fleuve Loire elle est riveraine des communes de Feurs, Marclopt, Valeille et Saint-Cyr-les-Vignes.</w:t>
      </w:r>
    </w:p>
    <w:p w:rsidR="000B3570" w:rsidRDefault="000B3570" w:rsidP="000B3570">
      <w:pPr>
        <w:rPr>
          <w:rFonts w:ascii="Arial" w:hAnsi="Arial" w:cs="Arial"/>
          <w:sz w:val="24"/>
          <w:szCs w:val="24"/>
        </w:rPr>
      </w:pPr>
      <w:r>
        <w:rPr>
          <w:rFonts w:ascii="Arial" w:hAnsi="Arial" w:cs="Arial"/>
          <w:sz w:val="24"/>
          <w:szCs w:val="24"/>
        </w:rPr>
        <w:t>Située sur l’itinéraire de la RD 1082 (ex : RN 82), entre les communes de Feurs au nord et Montrond-les-Bains au sud, qui traverse la commune sur toute sa longueur Saint-Laurent-la-Conche bénéficie de bonnes conditions d’accessibilités avec également la RD 115 qui dessert le Bourg tout en reliant Feurs et Montrond-les-Bains en longeant le fleuve Loire. Une autre voie la RD 112 « double » la liaison ci-dessus mais s’avère beaucoup moins fréquentée.</w:t>
      </w:r>
    </w:p>
    <w:p w:rsidR="000B3570" w:rsidRDefault="000B3570" w:rsidP="000B3570">
      <w:pPr>
        <w:rPr>
          <w:rFonts w:ascii="Arial" w:hAnsi="Arial" w:cs="Arial"/>
          <w:sz w:val="24"/>
          <w:szCs w:val="24"/>
        </w:rPr>
      </w:pPr>
      <w:r>
        <w:rPr>
          <w:rFonts w:ascii="Arial" w:hAnsi="Arial" w:cs="Arial"/>
          <w:sz w:val="24"/>
          <w:szCs w:val="24"/>
        </w:rPr>
        <w:t>S’agissant d’une commune péri-urbaine elle se caractérise par une urbanisation  « linéaire » à caractère résidentiel. Sur le plan économique si l’agriculture prédomine avec des structures importantes il convient toutefois de noter la volonté de la municipalité, en concertation avec la Communauté de Communes, de diversifier en développant une zone d’activités à proximité de la RD 1082.</w:t>
      </w:r>
    </w:p>
    <w:p w:rsidR="005308E9" w:rsidRDefault="000B3570" w:rsidP="000B3570">
      <w:pPr>
        <w:rPr>
          <w:rFonts w:ascii="Arial" w:hAnsi="Arial" w:cs="Arial"/>
          <w:sz w:val="24"/>
          <w:szCs w:val="24"/>
        </w:rPr>
      </w:pPr>
      <w:r>
        <w:rPr>
          <w:rFonts w:ascii="Arial" w:hAnsi="Arial" w:cs="Arial"/>
          <w:sz w:val="24"/>
          <w:szCs w:val="24"/>
        </w:rPr>
        <w:t xml:space="preserve">La démographie </w:t>
      </w:r>
      <w:r w:rsidRPr="00591B34">
        <w:rPr>
          <w:rFonts w:ascii="Arial" w:hAnsi="Arial" w:cs="Arial"/>
          <w:sz w:val="24"/>
          <w:szCs w:val="24"/>
        </w:rPr>
        <w:t>a fortement évolué à partir des années 80</w:t>
      </w:r>
      <w:r>
        <w:rPr>
          <w:rFonts w:ascii="Arial" w:hAnsi="Arial" w:cs="Arial"/>
          <w:sz w:val="24"/>
          <w:szCs w:val="24"/>
        </w:rPr>
        <w:t xml:space="preserve"> (316 habitants) et de manière régulière pour compter au dernier recensement 615 habitants. Cette dynamique démographique démontre l’attractivité de la commune qui se trouve conforter par le phénomène de périurbanisation que la plaine du Forez a connu durant cette même période. </w:t>
      </w:r>
      <w:r w:rsidRPr="00591B34">
        <w:rPr>
          <w:rFonts w:ascii="Arial" w:hAnsi="Arial" w:cs="Arial"/>
          <w:sz w:val="24"/>
          <w:szCs w:val="24"/>
        </w:rPr>
        <w:t>La consommation foncière liée à cette évolution, bien qu’importante, apparaît cohérente au vu des r</w:t>
      </w:r>
      <w:r w:rsidR="00591B34">
        <w:rPr>
          <w:rFonts w:ascii="Arial" w:hAnsi="Arial" w:cs="Arial"/>
          <w:sz w:val="24"/>
          <w:szCs w:val="24"/>
        </w:rPr>
        <w:t>è</w:t>
      </w:r>
      <w:r w:rsidRPr="00591B34">
        <w:rPr>
          <w:rFonts w:ascii="Arial" w:hAnsi="Arial" w:cs="Arial"/>
          <w:sz w:val="24"/>
          <w:szCs w:val="24"/>
        </w:rPr>
        <w:t>gles en vigueur à cette époque (densité comprise entre 6 et 10 lgt/ha) et toujours en continuité de l’existant.</w:t>
      </w:r>
      <w:bookmarkEnd w:id="1"/>
    </w:p>
    <w:p w:rsidR="005308E9" w:rsidRPr="00AA42A4" w:rsidRDefault="00591B34">
      <w:pPr>
        <w:rPr>
          <w:rFonts w:ascii="Arial" w:hAnsi="Arial" w:cs="Arial"/>
          <w:b/>
          <w:sz w:val="24"/>
          <w:szCs w:val="24"/>
          <w:u w:val="single"/>
        </w:rPr>
      </w:pPr>
      <w:r w:rsidRPr="00AA42A4">
        <w:rPr>
          <w:rFonts w:ascii="Arial" w:hAnsi="Arial" w:cs="Arial"/>
          <w:b/>
          <w:sz w:val="24"/>
          <w:szCs w:val="24"/>
          <w:u w:val="single"/>
        </w:rPr>
        <w:lastRenderedPageBreak/>
        <w:t>-GENERALITES</w:t>
      </w:r>
    </w:p>
    <w:p w:rsidR="00E17D6E" w:rsidRPr="00591B34" w:rsidRDefault="00E17D6E" w:rsidP="00F25D66">
      <w:pPr>
        <w:rPr>
          <w:rFonts w:ascii="Arial" w:hAnsi="Arial" w:cs="Arial"/>
          <w:sz w:val="24"/>
          <w:szCs w:val="24"/>
          <w:u w:val="single"/>
        </w:rPr>
      </w:pPr>
      <w:r w:rsidRPr="006749BE">
        <w:rPr>
          <w:rFonts w:ascii="Arial" w:hAnsi="Arial" w:cs="Arial"/>
          <w:sz w:val="24"/>
          <w:szCs w:val="24"/>
        </w:rPr>
        <w:t xml:space="preserve">La carte communale </w:t>
      </w:r>
      <w:r>
        <w:rPr>
          <w:rFonts w:ascii="Arial" w:hAnsi="Arial" w:cs="Arial"/>
          <w:sz w:val="24"/>
          <w:szCs w:val="24"/>
        </w:rPr>
        <w:t xml:space="preserve">demeure </w:t>
      </w:r>
      <w:r w:rsidRPr="006749BE">
        <w:rPr>
          <w:rFonts w:ascii="Arial" w:hAnsi="Arial" w:cs="Arial"/>
          <w:sz w:val="24"/>
          <w:szCs w:val="24"/>
        </w:rPr>
        <w:t>un document d’urbanisme plutôt destiné aux communes rurales</w:t>
      </w:r>
      <w:r>
        <w:rPr>
          <w:rFonts w:ascii="Arial" w:hAnsi="Arial" w:cs="Arial"/>
          <w:sz w:val="24"/>
          <w:szCs w:val="24"/>
        </w:rPr>
        <w:t xml:space="preserve"> dont</w:t>
      </w:r>
      <w:r w:rsidRPr="006749BE">
        <w:rPr>
          <w:rFonts w:ascii="Arial" w:hAnsi="Arial" w:cs="Arial"/>
          <w:sz w:val="24"/>
          <w:szCs w:val="24"/>
        </w:rPr>
        <w:t xml:space="preserve"> </w:t>
      </w:r>
      <w:r>
        <w:rPr>
          <w:rFonts w:ascii="Arial" w:hAnsi="Arial" w:cs="Arial"/>
          <w:sz w:val="24"/>
          <w:szCs w:val="24"/>
        </w:rPr>
        <w:t>l</w:t>
      </w:r>
      <w:r w:rsidRPr="006749BE">
        <w:rPr>
          <w:rFonts w:ascii="Arial" w:hAnsi="Arial" w:cs="Arial"/>
          <w:sz w:val="24"/>
          <w:szCs w:val="24"/>
        </w:rPr>
        <w:t>e code de l’Urbanisme dans son article L 161-4 définit les missions</w:t>
      </w:r>
      <w:r>
        <w:rPr>
          <w:rFonts w:ascii="Arial" w:hAnsi="Arial" w:cs="Arial"/>
          <w:sz w:val="24"/>
          <w:szCs w:val="24"/>
        </w:rPr>
        <w:t>.</w:t>
      </w:r>
      <w:r w:rsidRPr="006749BE">
        <w:rPr>
          <w:rFonts w:ascii="Arial" w:hAnsi="Arial" w:cs="Arial"/>
          <w:sz w:val="24"/>
          <w:szCs w:val="24"/>
        </w:rPr>
        <w:t xml:space="preserve"> Valable sans limitation de durée les demandes d’occupation des sols </w:t>
      </w:r>
      <w:r>
        <w:rPr>
          <w:rFonts w:ascii="Arial" w:hAnsi="Arial" w:cs="Arial"/>
          <w:sz w:val="24"/>
          <w:szCs w:val="24"/>
        </w:rPr>
        <w:t xml:space="preserve">sont </w:t>
      </w:r>
      <w:r w:rsidRPr="006749BE">
        <w:rPr>
          <w:rFonts w:ascii="Arial" w:hAnsi="Arial" w:cs="Arial"/>
          <w:sz w:val="24"/>
          <w:szCs w:val="24"/>
        </w:rPr>
        <w:t>instruites e</w:t>
      </w:r>
      <w:r>
        <w:rPr>
          <w:rFonts w:ascii="Arial" w:hAnsi="Arial" w:cs="Arial"/>
          <w:sz w:val="24"/>
          <w:szCs w:val="24"/>
        </w:rPr>
        <w:t>t</w:t>
      </w:r>
      <w:r w:rsidRPr="006749BE">
        <w:rPr>
          <w:rFonts w:ascii="Arial" w:hAnsi="Arial" w:cs="Arial"/>
          <w:sz w:val="24"/>
          <w:szCs w:val="24"/>
        </w:rPr>
        <w:t xml:space="preserve"> délivrées sur le fondement du RNU (article R 111-11 et suivants du code de l’Urbanisme)</w:t>
      </w:r>
      <w:r>
        <w:rPr>
          <w:rFonts w:ascii="Arial" w:hAnsi="Arial" w:cs="Arial"/>
          <w:sz w:val="24"/>
          <w:szCs w:val="24"/>
        </w:rPr>
        <w:t>. La carte communale actuelle date de 2004.</w:t>
      </w:r>
    </w:p>
    <w:p w:rsidR="00993301" w:rsidRDefault="00993301" w:rsidP="00513AB7">
      <w:pPr>
        <w:ind w:firstLine="708"/>
        <w:rPr>
          <w:rFonts w:ascii="Arial" w:hAnsi="Arial" w:cs="Arial"/>
          <w:sz w:val="24"/>
          <w:szCs w:val="24"/>
        </w:rPr>
      </w:pPr>
      <w:bookmarkStart w:id="2" w:name="_Hlk530330360"/>
      <w:r>
        <w:rPr>
          <w:rFonts w:ascii="Arial" w:hAnsi="Arial" w:cs="Arial"/>
          <w:sz w:val="24"/>
          <w:szCs w:val="24"/>
        </w:rPr>
        <w:t>Au vu des nouvelles exigences réglementaires (SRU-UH-ENE-Grenelle-ALUR etc…) et afin de totalement les intégrer tout en prévoyant un développement futur de la commune de manière cohérente, rationnelle dans un souci de développement durable</w:t>
      </w:r>
      <w:r w:rsidR="003958E5">
        <w:rPr>
          <w:rFonts w:ascii="Arial" w:hAnsi="Arial" w:cs="Arial"/>
          <w:sz w:val="24"/>
          <w:szCs w:val="24"/>
        </w:rPr>
        <w:t xml:space="preserve"> et</w:t>
      </w:r>
      <w:r>
        <w:rPr>
          <w:rFonts w:ascii="Arial" w:hAnsi="Arial" w:cs="Arial"/>
          <w:sz w:val="24"/>
          <w:szCs w:val="24"/>
        </w:rPr>
        <w:t xml:space="preserve"> </w:t>
      </w:r>
      <w:r w:rsidR="00513AB7">
        <w:rPr>
          <w:rFonts w:ascii="Arial" w:hAnsi="Arial" w:cs="Arial"/>
          <w:sz w:val="24"/>
          <w:szCs w:val="24"/>
        </w:rPr>
        <w:t>dans le</w:t>
      </w:r>
      <w:r>
        <w:rPr>
          <w:rFonts w:ascii="Arial" w:hAnsi="Arial" w:cs="Arial"/>
          <w:sz w:val="24"/>
          <w:szCs w:val="24"/>
        </w:rPr>
        <w:t xml:space="preserve"> respect des documents supra-communaux en vigueur (SCOT par ex) la commune a décidé d’entreprendre l’élaboration d’un Plan Local D’Urbanisme plus adapté aux nouvelles problématiques</w:t>
      </w:r>
      <w:r w:rsidR="00D242EF">
        <w:rPr>
          <w:rFonts w:ascii="Arial" w:hAnsi="Arial" w:cs="Arial"/>
          <w:sz w:val="24"/>
          <w:szCs w:val="24"/>
        </w:rPr>
        <w:t xml:space="preserve"> environnementales</w:t>
      </w:r>
      <w:r w:rsidR="00513AB7">
        <w:rPr>
          <w:rFonts w:ascii="Arial" w:hAnsi="Arial" w:cs="Arial"/>
          <w:sz w:val="24"/>
          <w:szCs w:val="24"/>
        </w:rPr>
        <w:t xml:space="preserve"> par délibération en date du 09 Décembre 2014</w:t>
      </w:r>
      <w:r>
        <w:rPr>
          <w:rFonts w:ascii="Arial" w:hAnsi="Arial" w:cs="Arial"/>
          <w:sz w:val="24"/>
          <w:szCs w:val="24"/>
        </w:rPr>
        <w:t>.</w:t>
      </w:r>
    </w:p>
    <w:p w:rsidR="000B3570" w:rsidRPr="00F25D66" w:rsidRDefault="000B3570" w:rsidP="00591B34">
      <w:pPr>
        <w:rPr>
          <w:rFonts w:cstheme="minorHAnsi"/>
          <w:b/>
          <w:i/>
          <w:sz w:val="24"/>
          <w:szCs w:val="24"/>
        </w:rPr>
      </w:pPr>
      <w:r w:rsidRPr="00F775F5">
        <w:rPr>
          <w:rFonts w:ascii="Arial" w:hAnsi="Arial" w:cs="Arial"/>
          <w:b/>
          <w:sz w:val="24"/>
          <w:szCs w:val="24"/>
        </w:rPr>
        <w:t xml:space="preserve"> </w:t>
      </w:r>
      <w:r w:rsidR="00F25D66">
        <w:rPr>
          <w:rFonts w:ascii="Arial" w:hAnsi="Arial" w:cs="Arial"/>
          <w:sz w:val="24"/>
          <w:szCs w:val="24"/>
        </w:rPr>
        <w:t xml:space="preserve">Aussi comme demandé par l’ETAT dans son avis du 02 Août 2017 article 7 il conviendra lors de l’approbation du projet de PLU de </w:t>
      </w:r>
      <w:r w:rsidR="00F25D66" w:rsidRPr="00F25D66">
        <w:rPr>
          <w:rFonts w:ascii="Arial" w:hAnsi="Arial" w:cs="Arial"/>
          <w:b/>
          <w:sz w:val="24"/>
          <w:szCs w:val="24"/>
        </w:rPr>
        <w:t>procéder à l’Abrogation de la carte Communale.</w:t>
      </w:r>
    </w:p>
    <w:p w:rsidR="000B3570" w:rsidRDefault="000B3570" w:rsidP="000B3570">
      <w:pPr>
        <w:rPr>
          <w:rFonts w:ascii="Arial" w:hAnsi="Arial" w:cs="Arial"/>
          <w:sz w:val="24"/>
          <w:szCs w:val="24"/>
        </w:rPr>
      </w:pPr>
      <w:bookmarkStart w:id="3" w:name="_Hlk530330440"/>
      <w:bookmarkEnd w:id="2"/>
      <w:r w:rsidRPr="007F05C3">
        <w:rPr>
          <w:rFonts w:ascii="Arial" w:hAnsi="Arial" w:cs="Arial"/>
          <w:sz w:val="24"/>
          <w:szCs w:val="24"/>
        </w:rPr>
        <w:t>L’enquête publique est ouverte/organisée par l’Autorité Compétente pour prendre la décision en vue de laquelle l’enquête est organisée.</w:t>
      </w:r>
      <w:r w:rsidR="00E17D6E">
        <w:rPr>
          <w:rFonts w:ascii="Arial" w:hAnsi="Arial" w:cs="Arial"/>
          <w:sz w:val="24"/>
          <w:szCs w:val="24"/>
        </w:rPr>
        <w:t xml:space="preserve"> </w:t>
      </w:r>
      <w:r>
        <w:rPr>
          <w:rFonts w:ascii="Arial" w:hAnsi="Arial" w:cs="Arial"/>
          <w:sz w:val="24"/>
          <w:szCs w:val="24"/>
        </w:rPr>
        <w:t xml:space="preserve">Dans le cas présent au terme de </w:t>
      </w:r>
      <w:r w:rsidRPr="00536598">
        <w:rPr>
          <w:rFonts w:ascii="Arial" w:hAnsi="Arial" w:cs="Arial"/>
          <w:sz w:val="24"/>
          <w:szCs w:val="24"/>
        </w:rPr>
        <w:t>l’Enquête publique unique</w:t>
      </w:r>
      <w:r>
        <w:rPr>
          <w:rFonts w:ascii="Arial" w:hAnsi="Arial" w:cs="Arial"/>
          <w:b/>
          <w:sz w:val="24"/>
          <w:szCs w:val="24"/>
        </w:rPr>
        <w:t>,</w:t>
      </w:r>
      <w:r>
        <w:rPr>
          <w:rFonts w:ascii="Arial" w:hAnsi="Arial" w:cs="Arial"/>
          <w:sz w:val="24"/>
          <w:szCs w:val="24"/>
        </w:rPr>
        <w:t xml:space="preserve"> </w:t>
      </w:r>
      <w:r w:rsidR="00993301" w:rsidRPr="00F25D66">
        <w:rPr>
          <w:rFonts w:ascii="Arial" w:hAnsi="Arial" w:cs="Arial"/>
          <w:sz w:val="24"/>
          <w:szCs w:val="24"/>
        </w:rPr>
        <w:t>l’Abrogation de la Carte Communale et l</w:t>
      </w:r>
      <w:r w:rsidRPr="00F25D66">
        <w:rPr>
          <w:rFonts w:ascii="Arial" w:hAnsi="Arial" w:cs="Arial"/>
          <w:sz w:val="24"/>
          <w:szCs w:val="24"/>
        </w:rPr>
        <w:t>’Approbation du projet de PLU pourront être adoptées</w:t>
      </w:r>
      <w:r>
        <w:rPr>
          <w:rFonts w:ascii="Arial" w:hAnsi="Arial" w:cs="Arial"/>
          <w:sz w:val="24"/>
          <w:szCs w:val="24"/>
        </w:rPr>
        <w:t xml:space="preserve"> par le Conseil Municipal qui est l’Autorité Compétente pour prendre ces décisions.</w:t>
      </w:r>
    </w:p>
    <w:bookmarkEnd w:id="3"/>
    <w:p w:rsidR="000B3570" w:rsidRPr="006749BE" w:rsidRDefault="000B3570" w:rsidP="000B3570">
      <w:pPr>
        <w:rPr>
          <w:rFonts w:ascii="Arial" w:hAnsi="Arial" w:cs="Arial"/>
          <w:sz w:val="24"/>
          <w:szCs w:val="24"/>
        </w:rPr>
      </w:pPr>
      <w:r>
        <w:rPr>
          <w:rFonts w:ascii="Arial" w:hAnsi="Arial" w:cs="Arial"/>
          <w:sz w:val="24"/>
          <w:szCs w:val="24"/>
        </w:rPr>
        <w:t>Le code de l’Urbanisme ne prévoit pas de procédure spécifique à l’</w:t>
      </w:r>
      <w:r w:rsidR="00513AB7">
        <w:rPr>
          <w:rFonts w:ascii="Arial" w:hAnsi="Arial" w:cs="Arial"/>
          <w:sz w:val="24"/>
          <w:szCs w:val="24"/>
        </w:rPr>
        <w:t>abrogation</w:t>
      </w:r>
      <w:r>
        <w:rPr>
          <w:rFonts w:ascii="Arial" w:hAnsi="Arial" w:cs="Arial"/>
          <w:sz w:val="24"/>
          <w:szCs w:val="24"/>
        </w:rPr>
        <w:t xml:space="preserve"> de la Carte Communale mais toutefois la situation s’av</w:t>
      </w:r>
      <w:r w:rsidR="00E17D6E">
        <w:rPr>
          <w:rFonts w:ascii="Arial" w:hAnsi="Arial" w:cs="Arial"/>
          <w:sz w:val="24"/>
          <w:szCs w:val="24"/>
        </w:rPr>
        <w:t>è</w:t>
      </w:r>
      <w:r>
        <w:rPr>
          <w:rFonts w:ascii="Arial" w:hAnsi="Arial" w:cs="Arial"/>
          <w:sz w:val="24"/>
          <w:szCs w:val="24"/>
        </w:rPr>
        <w:t xml:space="preserve">re différentes selon que l’abrogation s’accompagne ou non de l’élaboration d’un PLU ce qui est le cas de Saint-Laurent-La-Conche. </w:t>
      </w:r>
    </w:p>
    <w:p w:rsidR="000B3570" w:rsidRDefault="00AA42A4" w:rsidP="000B3570">
      <w:pPr>
        <w:rPr>
          <w:rFonts w:ascii="Arial" w:hAnsi="Arial" w:cs="Arial"/>
          <w:b/>
          <w:sz w:val="24"/>
          <w:szCs w:val="24"/>
          <w:u w:val="single"/>
        </w:rPr>
      </w:pPr>
      <w:r>
        <w:rPr>
          <w:rFonts w:ascii="Arial" w:hAnsi="Arial" w:cs="Arial"/>
          <w:b/>
          <w:sz w:val="24"/>
          <w:szCs w:val="24"/>
          <w:u w:val="single"/>
        </w:rPr>
        <w:t>3</w:t>
      </w:r>
      <w:r w:rsidR="000B3570">
        <w:rPr>
          <w:rFonts w:ascii="Arial" w:hAnsi="Arial" w:cs="Arial"/>
          <w:b/>
          <w:sz w:val="24"/>
          <w:szCs w:val="24"/>
          <w:u w:val="single"/>
        </w:rPr>
        <w:t xml:space="preserve">- </w:t>
      </w:r>
      <w:r w:rsidR="000B3570" w:rsidRPr="006A3B78">
        <w:rPr>
          <w:rFonts w:ascii="Arial" w:hAnsi="Arial" w:cs="Arial"/>
          <w:b/>
          <w:sz w:val="24"/>
          <w:szCs w:val="24"/>
          <w:u w:val="single"/>
        </w:rPr>
        <w:t>L’ENQUETE</w:t>
      </w:r>
    </w:p>
    <w:p w:rsidR="000B68FC" w:rsidRDefault="000B68FC" w:rsidP="000B68FC">
      <w:pPr>
        <w:rPr>
          <w:rFonts w:ascii="Arial" w:hAnsi="Arial" w:cs="Arial"/>
          <w:sz w:val="24"/>
          <w:szCs w:val="24"/>
        </w:rPr>
      </w:pPr>
      <w:r w:rsidRPr="00433BE2">
        <w:rPr>
          <w:rFonts w:ascii="Arial" w:hAnsi="Arial" w:cs="Arial"/>
          <w:sz w:val="24"/>
          <w:szCs w:val="24"/>
        </w:rPr>
        <w:t>L’Autorité Organisatrice et Maître d’Ouvrage est la commune de Saint-Laurent-la-Conche</w:t>
      </w:r>
      <w:r>
        <w:rPr>
          <w:rFonts w:ascii="Arial" w:hAnsi="Arial" w:cs="Arial"/>
          <w:sz w:val="24"/>
          <w:szCs w:val="24"/>
        </w:rPr>
        <w:t xml:space="preserve"> sise :</w:t>
      </w:r>
    </w:p>
    <w:p w:rsidR="000B68FC" w:rsidRDefault="000B68FC" w:rsidP="000B68FC">
      <w:pPr>
        <w:rPr>
          <w:rFonts w:ascii="Arial" w:hAnsi="Arial" w:cs="Arial"/>
          <w:sz w:val="24"/>
          <w:szCs w:val="24"/>
        </w:rPr>
      </w:pPr>
      <w:r>
        <w:rPr>
          <w:rFonts w:ascii="Arial" w:hAnsi="Arial" w:cs="Arial"/>
          <w:sz w:val="24"/>
          <w:szCs w:val="24"/>
        </w:rPr>
        <w:t xml:space="preserve">   1 place des anciens combattants </w:t>
      </w:r>
    </w:p>
    <w:p w:rsidR="000B68FC" w:rsidRDefault="000B68FC" w:rsidP="000B68FC">
      <w:pPr>
        <w:rPr>
          <w:rFonts w:ascii="Arial" w:hAnsi="Arial" w:cs="Arial"/>
          <w:sz w:val="24"/>
          <w:szCs w:val="24"/>
        </w:rPr>
      </w:pPr>
      <w:r>
        <w:rPr>
          <w:rFonts w:ascii="Arial" w:hAnsi="Arial" w:cs="Arial"/>
          <w:sz w:val="24"/>
          <w:szCs w:val="24"/>
        </w:rPr>
        <w:t xml:space="preserve">   Saint-Laurent-la-Conche 42 210</w:t>
      </w:r>
    </w:p>
    <w:p w:rsidR="000B68FC" w:rsidRPr="00433BE2" w:rsidRDefault="000B68FC" w:rsidP="000B68FC">
      <w:pPr>
        <w:rPr>
          <w:rFonts w:ascii="Arial" w:hAnsi="Arial" w:cs="Arial"/>
          <w:sz w:val="24"/>
          <w:szCs w:val="24"/>
        </w:rPr>
      </w:pPr>
      <w:r>
        <w:rPr>
          <w:rFonts w:ascii="Arial" w:hAnsi="Arial" w:cs="Arial"/>
          <w:sz w:val="24"/>
          <w:szCs w:val="24"/>
        </w:rPr>
        <w:t xml:space="preserve">  Tél : 04 77 28 94 79</w:t>
      </w:r>
    </w:p>
    <w:p w:rsidR="00B72879" w:rsidRDefault="00B72879" w:rsidP="000B3570">
      <w:pPr>
        <w:rPr>
          <w:rFonts w:ascii="Arial" w:hAnsi="Arial" w:cs="Arial"/>
          <w:sz w:val="24"/>
          <w:szCs w:val="24"/>
          <w:u w:val="single"/>
        </w:rPr>
      </w:pPr>
      <w:r>
        <w:rPr>
          <w:rFonts w:ascii="Arial" w:hAnsi="Arial" w:cs="Arial"/>
          <w:sz w:val="24"/>
          <w:szCs w:val="24"/>
        </w:rPr>
        <w:t xml:space="preserve">  </w:t>
      </w:r>
      <w:r w:rsidRPr="00B72879">
        <w:rPr>
          <w:rFonts w:ascii="Arial" w:hAnsi="Arial" w:cs="Arial"/>
          <w:sz w:val="24"/>
          <w:szCs w:val="24"/>
        </w:rPr>
        <w:t>3-1</w:t>
      </w:r>
      <w:r>
        <w:rPr>
          <w:rFonts w:ascii="Arial" w:hAnsi="Arial" w:cs="Arial"/>
          <w:sz w:val="24"/>
          <w:szCs w:val="24"/>
          <w:u w:val="single"/>
        </w:rPr>
        <w:t xml:space="preserve"> OBJET de L’ENQUETE</w:t>
      </w:r>
    </w:p>
    <w:p w:rsidR="00B72879" w:rsidRPr="00B72879" w:rsidRDefault="00B72879" w:rsidP="000B3570">
      <w:pPr>
        <w:rPr>
          <w:rFonts w:ascii="Arial" w:hAnsi="Arial" w:cs="Arial"/>
          <w:sz w:val="24"/>
          <w:szCs w:val="24"/>
        </w:rPr>
      </w:pPr>
      <w:r w:rsidRPr="00B72879">
        <w:rPr>
          <w:rFonts w:ascii="Arial" w:hAnsi="Arial" w:cs="Arial"/>
          <w:sz w:val="24"/>
          <w:szCs w:val="24"/>
        </w:rPr>
        <w:t xml:space="preserve">         Abrogation de la Carte Communale suite élaboration d’un Plan Local d’Urbanisme avec mise en œuvre du « principe du parallélisme des formes »</w:t>
      </w:r>
      <w:r w:rsidR="002A27AE">
        <w:rPr>
          <w:rFonts w:ascii="Arial" w:hAnsi="Arial" w:cs="Arial"/>
          <w:sz w:val="24"/>
          <w:szCs w:val="24"/>
        </w:rPr>
        <w:t>.</w:t>
      </w:r>
      <w:r w:rsidRPr="00B72879">
        <w:rPr>
          <w:rFonts w:ascii="Arial" w:hAnsi="Arial" w:cs="Arial"/>
          <w:sz w:val="24"/>
          <w:szCs w:val="24"/>
        </w:rPr>
        <w:t xml:space="preserve"> </w:t>
      </w:r>
    </w:p>
    <w:p w:rsidR="000B3570" w:rsidRDefault="000B3570" w:rsidP="000B3570">
      <w:pPr>
        <w:rPr>
          <w:rFonts w:ascii="Arial" w:hAnsi="Arial" w:cs="Arial"/>
          <w:sz w:val="24"/>
          <w:szCs w:val="24"/>
          <w:u w:val="single"/>
        </w:rPr>
      </w:pPr>
      <w:r>
        <w:rPr>
          <w:rFonts w:ascii="Arial" w:hAnsi="Arial" w:cs="Arial"/>
          <w:sz w:val="24"/>
          <w:szCs w:val="24"/>
        </w:rPr>
        <w:t xml:space="preserve">  </w:t>
      </w:r>
      <w:r w:rsidR="00AA42A4">
        <w:rPr>
          <w:rFonts w:ascii="Arial" w:hAnsi="Arial" w:cs="Arial"/>
          <w:sz w:val="24"/>
          <w:szCs w:val="24"/>
        </w:rPr>
        <w:t>3</w:t>
      </w:r>
      <w:r w:rsidRPr="002E4941">
        <w:rPr>
          <w:rFonts w:ascii="Arial" w:hAnsi="Arial" w:cs="Arial"/>
          <w:sz w:val="24"/>
          <w:szCs w:val="24"/>
        </w:rPr>
        <w:t>-</w:t>
      </w:r>
      <w:r w:rsidR="00B72879">
        <w:rPr>
          <w:rFonts w:ascii="Arial" w:hAnsi="Arial" w:cs="Arial"/>
          <w:sz w:val="24"/>
          <w:szCs w:val="24"/>
        </w:rPr>
        <w:t>2</w:t>
      </w:r>
      <w:r w:rsidRPr="002E4941">
        <w:rPr>
          <w:rFonts w:ascii="Arial" w:hAnsi="Arial" w:cs="Arial"/>
          <w:sz w:val="24"/>
          <w:szCs w:val="24"/>
        </w:rPr>
        <w:t xml:space="preserve"> </w:t>
      </w:r>
      <w:r w:rsidRPr="006A3B78">
        <w:rPr>
          <w:rFonts w:ascii="Arial" w:hAnsi="Arial" w:cs="Arial"/>
          <w:sz w:val="24"/>
          <w:szCs w:val="24"/>
          <w:u w:val="single"/>
        </w:rPr>
        <w:t>DESIGNATION du CE</w:t>
      </w:r>
    </w:p>
    <w:p w:rsidR="000B3570" w:rsidRDefault="00536598" w:rsidP="000B3570">
      <w:pPr>
        <w:ind w:firstLine="708"/>
        <w:rPr>
          <w:rFonts w:ascii="Arial" w:hAnsi="Arial" w:cs="Arial"/>
          <w:sz w:val="24"/>
          <w:szCs w:val="24"/>
        </w:rPr>
      </w:pPr>
      <w:r>
        <w:rPr>
          <w:rFonts w:ascii="Arial" w:hAnsi="Arial" w:cs="Arial"/>
          <w:sz w:val="24"/>
          <w:szCs w:val="24"/>
        </w:rPr>
        <w:lastRenderedPageBreak/>
        <w:t>E</w:t>
      </w:r>
      <w:r w:rsidR="000B3570">
        <w:rPr>
          <w:rFonts w:ascii="Arial" w:hAnsi="Arial" w:cs="Arial"/>
          <w:sz w:val="24"/>
          <w:szCs w:val="24"/>
        </w:rPr>
        <w:t xml:space="preserve">n date du 11 Juin 2018 Monsieur le Président du Tribunal administratif de LYON, par décision N° E18000138/69 en date du 25 juin 2018, </w:t>
      </w:r>
      <w:r>
        <w:rPr>
          <w:rFonts w:ascii="Arial" w:hAnsi="Arial" w:cs="Arial"/>
          <w:sz w:val="24"/>
          <w:szCs w:val="24"/>
        </w:rPr>
        <w:t>m’</w:t>
      </w:r>
      <w:r w:rsidR="000B3570">
        <w:rPr>
          <w:rFonts w:ascii="Arial" w:hAnsi="Arial" w:cs="Arial"/>
          <w:sz w:val="24"/>
          <w:szCs w:val="24"/>
        </w:rPr>
        <w:t>a désigné pour mener l’enquête publique ayant pour objet le projet de Plan Local D’Urbanisme de la commune</w:t>
      </w:r>
      <w:r w:rsidR="000A779F">
        <w:rPr>
          <w:rFonts w:ascii="Arial" w:hAnsi="Arial" w:cs="Arial"/>
          <w:sz w:val="24"/>
          <w:szCs w:val="24"/>
        </w:rPr>
        <w:t xml:space="preserve"> </w:t>
      </w:r>
      <w:r w:rsidR="000A779F" w:rsidRPr="000A779F">
        <w:rPr>
          <w:rFonts w:ascii="Arial" w:hAnsi="Arial" w:cs="Arial"/>
          <w:i/>
          <w:sz w:val="24"/>
          <w:szCs w:val="24"/>
        </w:rPr>
        <w:t>(§ préambule)</w:t>
      </w:r>
      <w:r w:rsidR="000B3570">
        <w:rPr>
          <w:rFonts w:ascii="Arial" w:hAnsi="Arial" w:cs="Arial"/>
          <w:sz w:val="24"/>
          <w:szCs w:val="24"/>
        </w:rPr>
        <w:t>.</w:t>
      </w:r>
    </w:p>
    <w:p w:rsidR="006C12E1" w:rsidRDefault="006C12E1" w:rsidP="000B3570">
      <w:pPr>
        <w:ind w:firstLine="708"/>
        <w:rPr>
          <w:rFonts w:ascii="Arial" w:hAnsi="Arial" w:cs="Arial"/>
          <w:sz w:val="24"/>
          <w:szCs w:val="24"/>
        </w:rPr>
      </w:pPr>
    </w:p>
    <w:p w:rsidR="006C12E1" w:rsidRDefault="006C12E1" w:rsidP="006C12E1">
      <w:pPr>
        <w:ind w:firstLine="142"/>
        <w:rPr>
          <w:rFonts w:ascii="Arial" w:hAnsi="Arial" w:cs="Arial"/>
          <w:sz w:val="24"/>
          <w:szCs w:val="24"/>
          <w:u w:val="single"/>
        </w:rPr>
      </w:pPr>
      <w:r>
        <w:rPr>
          <w:rFonts w:ascii="Arial" w:hAnsi="Arial" w:cs="Arial"/>
          <w:sz w:val="24"/>
          <w:szCs w:val="24"/>
        </w:rPr>
        <w:t xml:space="preserve">3-3 </w:t>
      </w:r>
      <w:r w:rsidRPr="006B2BF1">
        <w:rPr>
          <w:rFonts w:ascii="Arial" w:hAnsi="Arial" w:cs="Arial"/>
          <w:sz w:val="24"/>
          <w:szCs w:val="24"/>
          <w:u w:val="single"/>
        </w:rPr>
        <w:t>CADRE JURIDIQUE</w:t>
      </w:r>
    </w:p>
    <w:p w:rsidR="006C12E1" w:rsidRDefault="006C12E1" w:rsidP="006C12E1">
      <w:pPr>
        <w:ind w:firstLine="142"/>
        <w:rPr>
          <w:rFonts w:ascii="Arial" w:hAnsi="Arial" w:cs="Arial"/>
          <w:sz w:val="24"/>
          <w:szCs w:val="24"/>
        </w:rPr>
      </w:pPr>
      <w:r>
        <w:rPr>
          <w:rFonts w:ascii="Arial" w:hAnsi="Arial" w:cs="Arial"/>
          <w:sz w:val="24"/>
          <w:szCs w:val="24"/>
        </w:rPr>
        <w:tab/>
        <w:t>L’enquête est organisée en respect des textes ci-dessous</w:t>
      </w:r>
    </w:p>
    <w:p w:rsidR="006C12E1" w:rsidRDefault="006C12E1" w:rsidP="006C12E1">
      <w:pPr>
        <w:pStyle w:val="Paragraphedeliste"/>
        <w:numPr>
          <w:ilvl w:val="0"/>
          <w:numId w:val="1"/>
        </w:numPr>
        <w:rPr>
          <w:rFonts w:ascii="Arial" w:hAnsi="Arial" w:cs="Arial"/>
          <w:sz w:val="24"/>
          <w:szCs w:val="24"/>
        </w:rPr>
      </w:pPr>
      <w:r>
        <w:rPr>
          <w:rFonts w:ascii="Arial" w:hAnsi="Arial" w:cs="Arial"/>
          <w:sz w:val="24"/>
          <w:szCs w:val="24"/>
        </w:rPr>
        <w:t>Code de l’urbanisme et plus particulièrement les articles L 151-1 et suivants et R 151-1 et suivants</w:t>
      </w:r>
    </w:p>
    <w:p w:rsidR="006C12E1" w:rsidRDefault="006C12E1" w:rsidP="006C12E1">
      <w:pPr>
        <w:pStyle w:val="Paragraphedeliste"/>
        <w:numPr>
          <w:ilvl w:val="0"/>
          <w:numId w:val="1"/>
        </w:numPr>
        <w:rPr>
          <w:rFonts w:ascii="Arial" w:hAnsi="Arial" w:cs="Arial"/>
          <w:sz w:val="24"/>
          <w:szCs w:val="24"/>
        </w:rPr>
      </w:pPr>
      <w:r>
        <w:rPr>
          <w:rFonts w:ascii="Arial" w:hAnsi="Arial" w:cs="Arial"/>
          <w:sz w:val="24"/>
          <w:szCs w:val="24"/>
        </w:rPr>
        <w:t>Code de l’Environnement avec ses articles L 123-1 et suivants et R 123-1 et suivants</w:t>
      </w:r>
    </w:p>
    <w:p w:rsidR="006C12E1" w:rsidRDefault="006C12E1" w:rsidP="006C12E1">
      <w:pPr>
        <w:pStyle w:val="Paragraphedeliste"/>
        <w:numPr>
          <w:ilvl w:val="0"/>
          <w:numId w:val="1"/>
        </w:numPr>
        <w:rPr>
          <w:rFonts w:ascii="Arial" w:hAnsi="Arial" w:cs="Arial"/>
          <w:sz w:val="24"/>
          <w:szCs w:val="24"/>
        </w:rPr>
      </w:pPr>
      <w:r>
        <w:rPr>
          <w:rFonts w:ascii="Arial" w:hAnsi="Arial" w:cs="Arial"/>
          <w:sz w:val="24"/>
          <w:szCs w:val="24"/>
        </w:rPr>
        <w:t>Arrêté d’ouverture d’enquête publique n°2018-028</w:t>
      </w:r>
    </w:p>
    <w:p w:rsidR="006C12E1" w:rsidRPr="006B2BF1" w:rsidRDefault="006C12E1" w:rsidP="006C12E1">
      <w:pPr>
        <w:pStyle w:val="Paragraphedeliste"/>
        <w:numPr>
          <w:ilvl w:val="0"/>
          <w:numId w:val="1"/>
        </w:numPr>
        <w:rPr>
          <w:rFonts w:ascii="Arial" w:hAnsi="Arial" w:cs="Arial"/>
          <w:sz w:val="24"/>
          <w:szCs w:val="24"/>
        </w:rPr>
      </w:pPr>
      <w:r>
        <w:rPr>
          <w:rFonts w:ascii="Arial" w:hAnsi="Arial" w:cs="Arial"/>
          <w:sz w:val="24"/>
          <w:szCs w:val="24"/>
        </w:rPr>
        <w:t xml:space="preserve">Les pièces du dossier soumis à l’enquête publique </w:t>
      </w:r>
    </w:p>
    <w:p w:rsidR="000B3570" w:rsidRDefault="000B3570" w:rsidP="000B3570">
      <w:pPr>
        <w:rPr>
          <w:rFonts w:ascii="Arial" w:hAnsi="Arial" w:cs="Arial"/>
          <w:sz w:val="24"/>
          <w:szCs w:val="24"/>
          <w:u w:val="single"/>
        </w:rPr>
      </w:pPr>
      <w:r>
        <w:rPr>
          <w:rFonts w:ascii="Arial" w:hAnsi="Arial" w:cs="Arial"/>
          <w:sz w:val="24"/>
          <w:szCs w:val="24"/>
        </w:rPr>
        <w:t xml:space="preserve"> </w:t>
      </w:r>
      <w:r w:rsidR="00AA42A4">
        <w:rPr>
          <w:rFonts w:ascii="Arial" w:hAnsi="Arial" w:cs="Arial"/>
          <w:sz w:val="24"/>
          <w:szCs w:val="24"/>
        </w:rPr>
        <w:t>3</w:t>
      </w:r>
      <w:r w:rsidRPr="002E4941">
        <w:rPr>
          <w:rFonts w:ascii="Arial" w:hAnsi="Arial" w:cs="Arial"/>
          <w:sz w:val="24"/>
          <w:szCs w:val="24"/>
        </w:rPr>
        <w:t>-</w:t>
      </w:r>
      <w:r w:rsidR="006C12E1">
        <w:rPr>
          <w:rFonts w:ascii="Arial" w:hAnsi="Arial" w:cs="Arial"/>
          <w:sz w:val="24"/>
          <w:szCs w:val="24"/>
        </w:rPr>
        <w:t>4</w:t>
      </w:r>
      <w:r w:rsidRPr="002E4941">
        <w:rPr>
          <w:rFonts w:ascii="Arial" w:hAnsi="Arial" w:cs="Arial"/>
          <w:sz w:val="24"/>
          <w:szCs w:val="24"/>
        </w:rPr>
        <w:t xml:space="preserve"> </w:t>
      </w:r>
      <w:r w:rsidRPr="006A3B78">
        <w:rPr>
          <w:rFonts w:ascii="Arial" w:hAnsi="Arial" w:cs="Arial"/>
          <w:sz w:val="24"/>
          <w:szCs w:val="24"/>
          <w:u w:val="single"/>
        </w:rPr>
        <w:t>ORGANISATION de L’ENQUETE</w:t>
      </w:r>
    </w:p>
    <w:p w:rsidR="000B3570" w:rsidRPr="0081080C" w:rsidRDefault="00AA42A4" w:rsidP="000B3570">
      <w:pPr>
        <w:ind w:firstLine="708"/>
        <w:rPr>
          <w:rFonts w:ascii="Arial" w:hAnsi="Arial" w:cs="Arial"/>
          <w:b/>
          <w:i/>
          <w:sz w:val="24"/>
          <w:szCs w:val="24"/>
        </w:rPr>
      </w:pPr>
      <w:r>
        <w:rPr>
          <w:rFonts w:ascii="Arial" w:hAnsi="Arial" w:cs="Arial"/>
          <w:b/>
          <w:sz w:val="24"/>
          <w:szCs w:val="24"/>
        </w:rPr>
        <w:t>3</w:t>
      </w:r>
      <w:r w:rsidR="000B3570" w:rsidRPr="0081080C">
        <w:rPr>
          <w:rFonts w:ascii="Arial" w:hAnsi="Arial" w:cs="Arial"/>
          <w:b/>
          <w:sz w:val="24"/>
          <w:szCs w:val="24"/>
        </w:rPr>
        <w:t>-</w:t>
      </w:r>
      <w:r w:rsidR="004E3685">
        <w:rPr>
          <w:rFonts w:ascii="Arial" w:hAnsi="Arial" w:cs="Arial"/>
          <w:b/>
          <w:sz w:val="24"/>
          <w:szCs w:val="24"/>
        </w:rPr>
        <w:t>4</w:t>
      </w:r>
      <w:r w:rsidR="000B3570" w:rsidRPr="0081080C">
        <w:rPr>
          <w:rFonts w:ascii="Arial" w:hAnsi="Arial" w:cs="Arial"/>
          <w:b/>
          <w:sz w:val="24"/>
          <w:szCs w:val="24"/>
        </w:rPr>
        <w:t>-1-</w:t>
      </w:r>
      <w:r w:rsidR="000B3570" w:rsidRPr="0081080C">
        <w:rPr>
          <w:rFonts w:ascii="Arial" w:hAnsi="Arial" w:cs="Arial"/>
          <w:b/>
          <w:i/>
          <w:sz w:val="24"/>
          <w:szCs w:val="24"/>
        </w:rPr>
        <w:t>Durée/Siège de l’enquête</w:t>
      </w:r>
    </w:p>
    <w:p w:rsidR="000B3570" w:rsidRDefault="000B3570" w:rsidP="000B3570">
      <w:pPr>
        <w:spacing w:after="0"/>
        <w:rPr>
          <w:rFonts w:ascii="Arial" w:hAnsi="Arial" w:cs="Arial"/>
          <w:sz w:val="24"/>
          <w:szCs w:val="24"/>
        </w:rPr>
      </w:pPr>
      <w:r w:rsidRPr="0081080C">
        <w:rPr>
          <w:rFonts w:ascii="Arial" w:hAnsi="Arial" w:cs="Arial"/>
          <w:sz w:val="24"/>
          <w:szCs w:val="24"/>
        </w:rPr>
        <w:t xml:space="preserve">En respect de l’arrêté de Monsieur le </w:t>
      </w:r>
      <w:r>
        <w:rPr>
          <w:rFonts w:ascii="Arial" w:hAnsi="Arial" w:cs="Arial"/>
          <w:sz w:val="24"/>
          <w:szCs w:val="24"/>
        </w:rPr>
        <w:t>Maire de Saint-Laurent-la-Conche</w:t>
      </w:r>
      <w:r w:rsidRPr="0081080C">
        <w:rPr>
          <w:rFonts w:ascii="Arial" w:hAnsi="Arial" w:cs="Arial"/>
          <w:sz w:val="24"/>
          <w:szCs w:val="24"/>
        </w:rPr>
        <w:t xml:space="preserve"> n° 2018-</w:t>
      </w:r>
      <w:r>
        <w:rPr>
          <w:rFonts w:ascii="Arial" w:hAnsi="Arial" w:cs="Arial"/>
          <w:sz w:val="24"/>
          <w:szCs w:val="24"/>
        </w:rPr>
        <w:t>028</w:t>
      </w:r>
      <w:r w:rsidRPr="0081080C">
        <w:rPr>
          <w:rFonts w:ascii="Arial" w:hAnsi="Arial" w:cs="Arial"/>
          <w:sz w:val="24"/>
          <w:szCs w:val="24"/>
        </w:rPr>
        <w:t xml:space="preserve">, en date du </w:t>
      </w:r>
      <w:r>
        <w:rPr>
          <w:rFonts w:ascii="Arial" w:hAnsi="Arial" w:cs="Arial"/>
          <w:sz w:val="24"/>
          <w:szCs w:val="24"/>
        </w:rPr>
        <w:t>21 septembre</w:t>
      </w:r>
      <w:r w:rsidRPr="0081080C">
        <w:rPr>
          <w:rFonts w:ascii="Arial" w:hAnsi="Arial" w:cs="Arial"/>
          <w:sz w:val="24"/>
          <w:szCs w:val="24"/>
        </w:rPr>
        <w:t xml:space="preserve"> 2018, et de son article </w:t>
      </w:r>
      <w:r w:rsidRPr="00AD4F29">
        <w:rPr>
          <w:rFonts w:ascii="Arial" w:hAnsi="Arial" w:cs="Arial"/>
          <w:b/>
          <w:sz w:val="24"/>
          <w:szCs w:val="24"/>
        </w:rPr>
        <w:t xml:space="preserve">1 </w:t>
      </w:r>
      <w:r w:rsidRPr="0081080C">
        <w:rPr>
          <w:rFonts w:ascii="Arial" w:hAnsi="Arial" w:cs="Arial"/>
          <w:sz w:val="24"/>
          <w:szCs w:val="24"/>
        </w:rPr>
        <w:t xml:space="preserve">l’enquête a duré </w:t>
      </w:r>
      <w:r w:rsidRPr="0081080C">
        <w:rPr>
          <w:rFonts w:ascii="Arial" w:hAnsi="Arial" w:cs="Arial"/>
          <w:b/>
          <w:sz w:val="24"/>
          <w:szCs w:val="24"/>
        </w:rPr>
        <w:t>3</w:t>
      </w:r>
      <w:r>
        <w:rPr>
          <w:rFonts w:ascii="Arial" w:hAnsi="Arial" w:cs="Arial"/>
          <w:b/>
          <w:sz w:val="24"/>
          <w:szCs w:val="24"/>
        </w:rPr>
        <w:t>0</w:t>
      </w:r>
      <w:r w:rsidRPr="0081080C">
        <w:rPr>
          <w:rFonts w:ascii="Arial" w:hAnsi="Arial" w:cs="Arial"/>
          <w:b/>
          <w:sz w:val="24"/>
          <w:szCs w:val="24"/>
        </w:rPr>
        <w:t xml:space="preserve"> jours</w:t>
      </w:r>
      <w:r w:rsidRPr="0081080C">
        <w:rPr>
          <w:rFonts w:ascii="Arial" w:hAnsi="Arial" w:cs="Arial"/>
          <w:sz w:val="24"/>
          <w:szCs w:val="24"/>
        </w:rPr>
        <w:t xml:space="preserve"> du </w:t>
      </w:r>
      <w:r w:rsidRPr="00232564">
        <w:rPr>
          <w:rFonts w:ascii="Arial" w:hAnsi="Arial" w:cs="Arial"/>
          <w:sz w:val="24"/>
          <w:szCs w:val="24"/>
        </w:rPr>
        <w:t>15 octobre à 9H au 13 novembre 2018 à 17H inclus. La mairie de Saint-Laurent-la-</w:t>
      </w:r>
      <w:r>
        <w:rPr>
          <w:rFonts w:ascii="Arial" w:hAnsi="Arial" w:cs="Arial"/>
          <w:sz w:val="24"/>
          <w:szCs w:val="24"/>
        </w:rPr>
        <w:t>Conche</w:t>
      </w:r>
      <w:r w:rsidRPr="0081080C">
        <w:rPr>
          <w:rFonts w:ascii="Arial" w:hAnsi="Arial" w:cs="Arial"/>
          <w:sz w:val="24"/>
          <w:szCs w:val="24"/>
        </w:rPr>
        <w:t xml:space="preserve"> étant le siège de l’enquête.</w:t>
      </w:r>
    </w:p>
    <w:p w:rsidR="000B3570" w:rsidRPr="0081080C" w:rsidRDefault="000B3570" w:rsidP="000B3570">
      <w:pPr>
        <w:spacing w:after="0"/>
        <w:rPr>
          <w:rFonts w:ascii="Arial" w:hAnsi="Arial" w:cs="Arial"/>
          <w:sz w:val="24"/>
          <w:szCs w:val="24"/>
        </w:rPr>
      </w:pPr>
    </w:p>
    <w:p w:rsidR="000B3570" w:rsidRDefault="000B3570" w:rsidP="00781160">
      <w:pPr>
        <w:spacing w:after="0"/>
        <w:rPr>
          <w:rFonts w:ascii="Arial" w:hAnsi="Arial" w:cs="Arial"/>
          <w:b/>
          <w:i/>
          <w:sz w:val="24"/>
          <w:szCs w:val="24"/>
        </w:rPr>
      </w:pPr>
      <w:r w:rsidRPr="0081080C">
        <w:rPr>
          <w:rFonts w:ascii="Arial" w:hAnsi="Arial" w:cs="Arial"/>
          <w:b/>
          <w:i/>
          <w:sz w:val="24"/>
          <w:szCs w:val="24"/>
        </w:rPr>
        <w:tab/>
      </w:r>
      <w:r w:rsidR="00AA42A4">
        <w:rPr>
          <w:rFonts w:ascii="Arial" w:hAnsi="Arial" w:cs="Arial"/>
          <w:b/>
          <w:sz w:val="24"/>
          <w:szCs w:val="24"/>
        </w:rPr>
        <w:t>3</w:t>
      </w:r>
      <w:r w:rsidRPr="006E239A">
        <w:rPr>
          <w:rFonts w:ascii="Arial" w:hAnsi="Arial" w:cs="Arial"/>
          <w:b/>
          <w:sz w:val="24"/>
          <w:szCs w:val="24"/>
        </w:rPr>
        <w:t>-</w:t>
      </w:r>
      <w:r w:rsidR="006C12E1">
        <w:rPr>
          <w:rFonts w:ascii="Arial" w:hAnsi="Arial" w:cs="Arial"/>
          <w:b/>
          <w:sz w:val="24"/>
          <w:szCs w:val="24"/>
        </w:rPr>
        <w:t>4</w:t>
      </w:r>
      <w:r w:rsidRPr="006E239A">
        <w:rPr>
          <w:rFonts w:ascii="Arial" w:hAnsi="Arial" w:cs="Arial"/>
          <w:b/>
          <w:sz w:val="24"/>
          <w:szCs w:val="24"/>
        </w:rPr>
        <w:t>-2</w:t>
      </w:r>
      <w:r w:rsidRPr="0081080C">
        <w:rPr>
          <w:rFonts w:ascii="Arial" w:hAnsi="Arial" w:cs="Arial"/>
          <w:b/>
          <w:i/>
          <w:sz w:val="24"/>
          <w:szCs w:val="24"/>
        </w:rPr>
        <w:t xml:space="preserve">-Informations </w:t>
      </w:r>
    </w:p>
    <w:p w:rsidR="006C12E1" w:rsidRPr="006C12E1" w:rsidRDefault="006C12E1" w:rsidP="00781160">
      <w:pPr>
        <w:spacing w:after="0"/>
        <w:rPr>
          <w:rFonts w:ascii="Arial" w:hAnsi="Arial" w:cs="Arial"/>
          <w:i/>
          <w:sz w:val="24"/>
          <w:szCs w:val="24"/>
          <w:u w:val="single"/>
        </w:rPr>
      </w:pPr>
      <w:r>
        <w:rPr>
          <w:rFonts w:ascii="Arial" w:hAnsi="Arial" w:cs="Arial"/>
          <w:b/>
          <w:i/>
          <w:sz w:val="24"/>
          <w:szCs w:val="24"/>
        </w:rPr>
        <w:tab/>
      </w:r>
      <w:r>
        <w:rPr>
          <w:rFonts w:ascii="Arial" w:hAnsi="Arial" w:cs="Arial"/>
          <w:b/>
          <w:i/>
          <w:sz w:val="24"/>
          <w:szCs w:val="24"/>
        </w:rPr>
        <w:tab/>
      </w:r>
      <w:r w:rsidRPr="006C12E1">
        <w:rPr>
          <w:rFonts w:ascii="Arial" w:hAnsi="Arial" w:cs="Arial"/>
          <w:i/>
          <w:sz w:val="24"/>
          <w:szCs w:val="24"/>
          <w:u w:val="single"/>
        </w:rPr>
        <w:t>-DOSSIER</w:t>
      </w:r>
    </w:p>
    <w:p w:rsidR="000B3570" w:rsidRDefault="00781160" w:rsidP="000B3570">
      <w:pPr>
        <w:spacing w:after="0"/>
        <w:rPr>
          <w:rFonts w:ascii="Arial" w:hAnsi="Arial" w:cs="Arial"/>
          <w:sz w:val="24"/>
          <w:szCs w:val="24"/>
        </w:rPr>
      </w:pPr>
      <w:r>
        <w:rPr>
          <w:rFonts w:ascii="Arial" w:hAnsi="Arial" w:cs="Arial"/>
          <w:sz w:val="24"/>
          <w:szCs w:val="24"/>
        </w:rPr>
        <w:tab/>
        <w:t>Le dossier comportait une note de présentation, une notice explicative et la carte communale de 2004.</w:t>
      </w:r>
    </w:p>
    <w:p w:rsidR="000B3570" w:rsidRPr="0081080C" w:rsidRDefault="00781160" w:rsidP="000B3570">
      <w:pPr>
        <w:spacing w:after="0"/>
        <w:rPr>
          <w:rFonts w:ascii="Arial" w:hAnsi="Arial" w:cs="Arial"/>
          <w:i/>
          <w:sz w:val="24"/>
          <w:szCs w:val="24"/>
          <w:u w:val="single"/>
        </w:rPr>
      </w:pPr>
      <w:r>
        <w:rPr>
          <w:rFonts w:ascii="Arial" w:hAnsi="Arial" w:cs="Arial"/>
          <w:sz w:val="24"/>
          <w:szCs w:val="24"/>
        </w:rPr>
        <w:t>L</w:t>
      </w:r>
      <w:r w:rsidR="000B3570" w:rsidRPr="00781160">
        <w:rPr>
          <w:rFonts w:ascii="Arial" w:hAnsi="Arial" w:cs="Arial"/>
          <w:sz w:val="24"/>
          <w:szCs w:val="24"/>
        </w:rPr>
        <w:t>e registre d’enquête</w:t>
      </w:r>
      <w:r w:rsidR="000B3570" w:rsidRPr="0081080C">
        <w:rPr>
          <w:rFonts w:ascii="Arial" w:hAnsi="Arial" w:cs="Arial"/>
          <w:b/>
          <w:sz w:val="24"/>
          <w:szCs w:val="24"/>
        </w:rPr>
        <w:t xml:space="preserve"> </w:t>
      </w:r>
      <w:r w:rsidR="000B3570" w:rsidRPr="0081080C">
        <w:rPr>
          <w:rFonts w:ascii="Arial" w:hAnsi="Arial" w:cs="Arial"/>
          <w:sz w:val="24"/>
          <w:szCs w:val="24"/>
        </w:rPr>
        <w:t xml:space="preserve">(à feuillets non mobiles et côtés) l’accompagnant </w:t>
      </w:r>
      <w:r w:rsidR="006C12E1">
        <w:rPr>
          <w:rFonts w:ascii="Arial" w:hAnsi="Arial" w:cs="Arial"/>
          <w:sz w:val="24"/>
          <w:szCs w:val="24"/>
        </w:rPr>
        <w:t>a</w:t>
      </w:r>
      <w:r w:rsidR="000B3570" w:rsidRPr="0081080C">
        <w:rPr>
          <w:rFonts w:ascii="Arial" w:hAnsi="Arial" w:cs="Arial"/>
          <w:sz w:val="24"/>
          <w:szCs w:val="24"/>
        </w:rPr>
        <w:t xml:space="preserve"> été paraphé par </w:t>
      </w:r>
      <w:r>
        <w:rPr>
          <w:rFonts w:ascii="Arial" w:hAnsi="Arial" w:cs="Arial"/>
          <w:sz w:val="24"/>
          <w:szCs w:val="24"/>
        </w:rPr>
        <w:t>mes</w:t>
      </w:r>
      <w:r w:rsidR="000B3570" w:rsidRPr="0081080C">
        <w:rPr>
          <w:rFonts w:ascii="Arial" w:hAnsi="Arial" w:cs="Arial"/>
          <w:sz w:val="24"/>
          <w:szCs w:val="24"/>
        </w:rPr>
        <w:t xml:space="preserve"> soins le </w:t>
      </w:r>
      <w:r w:rsidR="000B3570">
        <w:rPr>
          <w:rFonts w:ascii="Arial" w:hAnsi="Arial" w:cs="Arial"/>
          <w:sz w:val="24"/>
          <w:szCs w:val="24"/>
        </w:rPr>
        <w:t>Vendredi 28 septembre</w:t>
      </w:r>
      <w:r w:rsidR="000B3570" w:rsidRPr="0081080C">
        <w:rPr>
          <w:rFonts w:ascii="Arial" w:hAnsi="Arial" w:cs="Arial"/>
          <w:sz w:val="24"/>
          <w:szCs w:val="24"/>
        </w:rPr>
        <w:t xml:space="preserve"> 2018 en présence de Monsieur </w:t>
      </w:r>
      <w:r w:rsidR="000B3570">
        <w:rPr>
          <w:rFonts w:ascii="Arial" w:hAnsi="Arial" w:cs="Arial"/>
          <w:sz w:val="24"/>
          <w:szCs w:val="24"/>
        </w:rPr>
        <w:t>le Maire de Saint-Laurent-la-Conche</w:t>
      </w:r>
      <w:r w:rsidR="000B3570" w:rsidRPr="0081080C">
        <w:rPr>
          <w:rFonts w:ascii="Arial" w:hAnsi="Arial" w:cs="Arial"/>
          <w:sz w:val="24"/>
          <w:szCs w:val="24"/>
        </w:rPr>
        <w:t>.</w:t>
      </w:r>
    </w:p>
    <w:p w:rsidR="000B3570" w:rsidRDefault="000B3570" w:rsidP="000B3570">
      <w:pPr>
        <w:rPr>
          <w:rFonts w:ascii="Arial" w:hAnsi="Arial" w:cs="Arial"/>
          <w:sz w:val="24"/>
          <w:szCs w:val="24"/>
        </w:rPr>
      </w:pPr>
      <w:r w:rsidRPr="0081080C">
        <w:rPr>
          <w:rFonts w:ascii="Arial" w:hAnsi="Arial" w:cs="Arial"/>
          <w:sz w:val="24"/>
          <w:szCs w:val="24"/>
        </w:rPr>
        <w:t xml:space="preserve">Conformément à l’article </w:t>
      </w:r>
      <w:r w:rsidRPr="00AD4F29">
        <w:rPr>
          <w:rFonts w:ascii="Arial" w:hAnsi="Arial" w:cs="Arial"/>
          <w:b/>
          <w:sz w:val="24"/>
          <w:szCs w:val="24"/>
        </w:rPr>
        <w:t xml:space="preserve">4 </w:t>
      </w:r>
      <w:r w:rsidRPr="0081080C">
        <w:rPr>
          <w:rFonts w:ascii="Arial" w:hAnsi="Arial" w:cs="Arial"/>
          <w:sz w:val="24"/>
          <w:szCs w:val="24"/>
        </w:rPr>
        <w:t>de l’arrêté susmentionné le public a pu consulter le dossier déposé en Mairie pendant toute la durée de l’enquête aux jours/horaires habituels d’ouverture de la Mairie</w:t>
      </w:r>
      <w:r w:rsidR="00781160">
        <w:rPr>
          <w:rFonts w:ascii="Arial" w:hAnsi="Arial" w:cs="Arial"/>
          <w:sz w:val="24"/>
          <w:szCs w:val="24"/>
        </w:rPr>
        <w:t>.</w:t>
      </w:r>
    </w:p>
    <w:p w:rsidR="000B3570" w:rsidRDefault="000B3570" w:rsidP="000B3570">
      <w:pPr>
        <w:rPr>
          <w:rFonts w:ascii="Arial" w:hAnsi="Arial" w:cs="Arial"/>
          <w:i/>
          <w:sz w:val="24"/>
          <w:szCs w:val="24"/>
          <w:u w:val="single"/>
        </w:rPr>
      </w:pPr>
      <w:r>
        <w:rPr>
          <w:rFonts w:ascii="Arial" w:hAnsi="Arial" w:cs="Arial"/>
          <w:sz w:val="24"/>
          <w:szCs w:val="24"/>
        </w:rPr>
        <w:tab/>
      </w:r>
      <w:r w:rsidR="006C12E1">
        <w:rPr>
          <w:rFonts w:ascii="Arial" w:hAnsi="Arial" w:cs="Arial"/>
          <w:sz w:val="24"/>
          <w:szCs w:val="24"/>
        </w:rPr>
        <w:tab/>
        <w:t>-</w:t>
      </w:r>
      <w:r w:rsidR="006C12E1" w:rsidRPr="006C12E1">
        <w:rPr>
          <w:rFonts w:ascii="Arial" w:hAnsi="Arial" w:cs="Arial"/>
          <w:i/>
          <w:sz w:val="24"/>
          <w:szCs w:val="24"/>
          <w:u w:val="single"/>
        </w:rPr>
        <w:t>AVIS</w:t>
      </w:r>
      <w:r>
        <w:rPr>
          <w:rFonts w:ascii="Arial" w:hAnsi="Arial" w:cs="Arial"/>
          <w:sz w:val="24"/>
          <w:szCs w:val="24"/>
        </w:rPr>
        <w:tab/>
      </w:r>
    </w:p>
    <w:p w:rsidR="000B3570" w:rsidRDefault="000B3570" w:rsidP="000B3570">
      <w:pPr>
        <w:rPr>
          <w:rFonts w:ascii="Arial" w:hAnsi="Arial" w:cs="Arial"/>
          <w:sz w:val="24"/>
          <w:szCs w:val="24"/>
        </w:rPr>
      </w:pPr>
      <w:r w:rsidRPr="001D1129">
        <w:rPr>
          <w:rFonts w:ascii="Arial" w:hAnsi="Arial" w:cs="Arial"/>
          <w:sz w:val="24"/>
          <w:szCs w:val="24"/>
        </w:rPr>
        <w:t xml:space="preserve">A compter du 28 septembre comme prévu par l’article </w:t>
      </w:r>
      <w:r w:rsidRPr="00AD4F29">
        <w:rPr>
          <w:rFonts w:ascii="Arial" w:hAnsi="Arial" w:cs="Arial"/>
          <w:b/>
          <w:sz w:val="24"/>
          <w:szCs w:val="24"/>
        </w:rPr>
        <w:t>10</w:t>
      </w:r>
      <w:r w:rsidRPr="001D1129">
        <w:rPr>
          <w:rFonts w:ascii="Arial" w:hAnsi="Arial" w:cs="Arial"/>
          <w:sz w:val="24"/>
          <w:szCs w:val="24"/>
        </w:rPr>
        <w:t xml:space="preserve"> de l’arrêté d’ouverture de monsieur le Maire </w:t>
      </w:r>
      <w:r w:rsidRPr="001D1129">
        <w:rPr>
          <w:rFonts w:ascii="Arial" w:hAnsi="Arial" w:cs="Arial"/>
          <w:b/>
          <w:sz w:val="24"/>
          <w:szCs w:val="24"/>
        </w:rPr>
        <w:t>l’Avis</w:t>
      </w:r>
      <w:r w:rsidR="00781160">
        <w:rPr>
          <w:rFonts w:ascii="Arial" w:hAnsi="Arial" w:cs="Arial"/>
          <w:b/>
          <w:sz w:val="24"/>
          <w:szCs w:val="24"/>
        </w:rPr>
        <w:t>,</w:t>
      </w:r>
      <w:r w:rsidRPr="001D1129">
        <w:rPr>
          <w:rFonts w:ascii="Arial" w:hAnsi="Arial" w:cs="Arial"/>
          <w:b/>
          <w:sz w:val="24"/>
          <w:szCs w:val="24"/>
        </w:rPr>
        <w:t xml:space="preserve"> </w:t>
      </w:r>
      <w:r w:rsidRPr="00AD4F29">
        <w:rPr>
          <w:rFonts w:ascii="Arial" w:hAnsi="Arial" w:cs="Arial"/>
          <w:sz w:val="24"/>
          <w:szCs w:val="24"/>
        </w:rPr>
        <w:t>précisant pour le public</w:t>
      </w:r>
      <w:r w:rsidRPr="001D1129">
        <w:rPr>
          <w:rFonts w:ascii="Arial" w:hAnsi="Arial" w:cs="Arial"/>
          <w:sz w:val="24"/>
          <w:szCs w:val="24"/>
        </w:rPr>
        <w:t xml:space="preserve"> les modalités de l’enquête</w:t>
      </w:r>
      <w:r w:rsidR="00781160">
        <w:rPr>
          <w:rFonts w:ascii="Arial" w:hAnsi="Arial" w:cs="Arial"/>
          <w:sz w:val="24"/>
          <w:szCs w:val="24"/>
        </w:rPr>
        <w:t>,</w:t>
      </w:r>
      <w:r w:rsidRPr="001D1129">
        <w:rPr>
          <w:rFonts w:ascii="Arial" w:hAnsi="Arial" w:cs="Arial"/>
          <w:sz w:val="24"/>
          <w:szCs w:val="24"/>
        </w:rPr>
        <w:t xml:space="preserve"> a été </w:t>
      </w:r>
      <w:r w:rsidRPr="00781160">
        <w:rPr>
          <w:rFonts w:ascii="Arial" w:hAnsi="Arial" w:cs="Arial"/>
          <w:sz w:val="24"/>
          <w:szCs w:val="24"/>
        </w:rPr>
        <w:t>affiché en Mairie et à l’Ecole de Saint-Laurent-la-Conche</w:t>
      </w:r>
      <w:r w:rsidRPr="001D1129">
        <w:rPr>
          <w:rFonts w:ascii="Arial" w:hAnsi="Arial" w:cs="Arial"/>
          <w:b/>
          <w:sz w:val="24"/>
          <w:szCs w:val="24"/>
        </w:rPr>
        <w:t xml:space="preserve">. </w:t>
      </w:r>
      <w:r w:rsidRPr="001D1129">
        <w:rPr>
          <w:rFonts w:ascii="Arial" w:hAnsi="Arial" w:cs="Arial"/>
          <w:sz w:val="24"/>
          <w:szCs w:val="24"/>
        </w:rPr>
        <w:t xml:space="preserve">Nous avons vérifié leur présence le 02 octobre 2018 et nous sommes assurés de leur présence continue pendant </w:t>
      </w:r>
      <w:r>
        <w:rPr>
          <w:rFonts w:ascii="Arial" w:hAnsi="Arial" w:cs="Arial"/>
          <w:sz w:val="24"/>
          <w:szCs w:val="24"/>
        </w:rPr>
        <w:t xml:space="preserve">toute la durée de </w:t>
      </w:r>
      <w:r w:rsidRPr="001D1129">
        <w:rPr>
          <w:rFonts w:ascii="Arial" w:hAnsi="Arial" w:cs="Arial"/>
          <w:sz w:val="24"/>
          <w:szCs w:val="24"/>
        </w:rPr>
        <w:t xml:space="preserve">l’enquête lors de nos permanences. Le site internet, cité ci-dessus, permettait également de consulter l’avis d’enquête. Pour compléter </w:t>
      </w:r>
      <w:r w:rsidRPr="001D1129">
        <w:rPr>
          <w:rFonts w:ascii="Arial" w:hAnsi="Arial" w:cs="Arial"/>
          <w:sz w:val="24"/>
          <w:szCs w:val="24"/>
        </w:rPr>
        <w:lastRenderedPageBreak/>
        <w:t xml:space="preserve">l’information la commune avait décidé d’adresser un Avis à afficher à la commune voisine de Marclopt </w:t>
      </w:r>
      <w:r>
        <w:rPr>
          <w:rFonts w:ascii="Arial" w:hAnsi="Arial" w:cs="Arial"/>
          <w:sz w:val="24"/>
          <w:szCs w:val="24"/>
        </w:rPr>
        <w:t>dont</w:t>
      </w:r>
      <w:r w:rsidRPr="001D1129">
        <w:rPr>
          <w:rFonts w:ascii="Arial" w:hAnsi="Arial" w:cs="Arial"/>
          <w:sz w:val="24"/>
          <w:szCs w:val="24"/>
        </w:rPr>
        <w:t xml:space="preserve"> je me suis assuré de </w:t>
      </w:r>
      <w:r>
        <w:rPr>
          <w:rFonts w:ascii="Arial" w:hAnsi="Arial" w:cs="Arial"/>
          <w:sz w:val="24"/>
          <w:szCs w:val="24"/>
        </w:rPr>
        <w:t>l</w:t>
      </w:r>
      <w:r w:rsidRPr="001D1129">
        <w:rPr>
          <w:rFonts w:ascii="Arial" w:hAnsi="Arial" w:cs="Arial"/>
          <w:sz w:val="24"/>
          <w:szCs w:val="24"/>
        </w:rPr>
        <w:t>a présence.</w:t>
      </w:r>
    </w:p>
    <w:p w:rsidR="000B3570" w:rsidRDefault="000B3570" w:rsidP="000B3570">
      <w:pPr>
        <w:rPr>
          <w:rFonts w:ascii="Arial" w:hAnsi="Arial" w:cs="Arial"/>
          <w:i/>
          <w:sz w:val="24"/>
          <w:szCs w:val="24"/>
          <w:u w:val="single"/>
        </w:rPr>
      </w:pPr>
      <w:r>
        <w:rPr>
          <w:rFonts w:ascii="Arial" w:hAnsi="Arial" w:cs="Arial"/>
          <w:sz w:val="24"/>
          <w:szCs w:val="24"/>
        </w:rPr>
        <w:tab/>
      </w:r>
      <w:r>
        <w:rPr>
          <w:rFonts w:ascii="Arial" w:hAnsi="Arial" w:cs="Arial"/>
          <w:sz w:val="24"/>
          <w:szCs w:val="24"/>
        </w:rPr>
        <w:tab/>
        <w:t>C-</w:t>
      </w:r>
      <w:r w:rsidRPr="001D1129">
        <w:rPr>
          <w:rFonts w:ascii="Arial" w:hAnsi="Arial" w:cs="Arial"/>
          <w:i/>
          <w:sz w:val="24"/>
          <w:szCs w:val="24"/>
          <w:u w:val="single"/>
        </w:rPr>
        <w:t>JOURNAUX</w:t>
      </w:r>
    </w:p>
    <w:p w:rsidR="000B3570" w:rsidRDefault="000B3570" w:rsidP="000B3570">
      <w:pPr>
        <w:spacing w:after="0"/>
        <w:ind w:firstLine="567"/>
        <w:rPr>
          <w:rFonts w:ascii="Arial" w:hAnsi="Arial" w:cs="Arial"/>
          <w:i/>
          <w:sz w:val="24"/>
          <w:szCs w:val="24"/>
        </w:rPr>
      </w:pPr>
      <w:r w:rsidRPr="001D1129">
        <w:rPr>
          <w:rFonts w:ascii="Arial" w:hAnsi="Arial" w:cs="Arial"/>
          <w:sz w:val="24"/>
          <w:szCs w:val="24"/>
        </w:rPr>
        <w:t xml:space="preserve">Conformément à l’article </w:t>
      </w:r>
      <w:r w:rsidRPr="00AD4F29">
        <w:rPr>
          <w:rFonts w:ascii="Arial" w:hAnsi="Arial" w:cs="Arial"/>
          <w:b/>
          <w:sz w:val="24"/>
          <w:szCs w:val="24"/>
        </w:rPr>
        <w:t>10</w:t>
      </w:r>
      <w:r w:rsidRPr="001D1129">
        <w:rPr>
          <w:rFonts w:ascii="Arial" w:hAnsi="Arial" w:cs="Arial"/>
          <w:sz w:val="24"/>
          <w:szCs w:val="24"/>
        </w:rPr>
        <w:t xml:space="preserve"> de l’arrêté de Monsieur le Maire l’enquête a été annoncée dans </w:t>
      </w:r>
      <w:r w:rsidRPr="009E08AC">
        <w:rPr>
          <w:rFonts w:ascii="Arial" w:hAnsi="Arial" w:cs="Arial"/>
          <w:b/>
          <w:sz w:val="24"/>
          <w:szCs w:val="24"/>
        </w:rPr>
        <w:t>2</w:t>
      </w:r>
      <w:r w:rsidRPr="001D1129">
        <w:rPr>
          <w:rFonts w:ascii="Arial" w:hAnsi="Arial" w:cs="Arial"/>
          <w:sz w:val="24"/>
          <w:szCs w:val="24"/>
        </w:rPr>
        <w:t xml:space="preserve"> journaux locaux/régionaux </w:t>
      </w:r>
      <w:r w:rsidRPr="001D1129">
        <w:rPr>
          <w:rFonts w:ascii="Arial" w:hAnsi="Arial" w:cs="Arial"/>
          <w:b/>
          <w:sz w:val="24"/>
          <w:szCs w:val="24"/>
        </w:rPr>
        <w:t>15 jours</w:t>
      </w:r>
      <w:r w:rsidRPr="001D1129">
        <w:rPr>
          <w:rFonts w:ascii="Arial" w:hAnsi="Arial" w:cs="Arial"/>
          <w:sz w:val="24"/>
          <w:szCs w:val="24"/>
        </w:rPr>
        <w:t xml:space="preserve"> au moins avant l’ouverture de l’enquête par des parutions en date du </w:t>
      </w:r>
      <w:r w:rsidR="003958E5">
        <w:rPr>
          <w:rFonts w:ascii="Arial" w:hAnsi="Arial" w:cs="Arial"/>
          <w:sz w:val="24"/>
          <w:szCs w:val="24"/>
        </w:rPr>
        <w:t xml:space="preserve">28 Septembre 2018 </w:t>
      </w:r>
      <w:r w:rsidRPr="001D1129">
        <w:rPr>
          <w:rFonts w:ascii="Arial" w:hAnsi="Arial" w:cs="Arial"/>
          <w:sz w:val="24"/>
          <w:szCs w:val="24"/>
        </w:rPr>
        <w:t xml:space="preserve">pour </w:t>
      </w:r>
      <w:r w:rsidR="003958E5">
        <w:rPr>
          <w:rFonts w:ascii="Arial" w:hAnsi="Arial" w:cs="Arial"/>
          <w:i/>
          <w:sz w:val="24"/>
          <w:szCs w:val="24"/>
          <w:u w:val="single"/>
        </w:rPr>
        <w:t xml:space="preserve">L’ESSOR et Les Paysans de la Loire </w:t>
      </w:r>
      <w:r w:rsidR="003958E5" w:rsidRPr="007A6C6B">
        <w:rPr>
          <w:rFonts w:ascii="Arial" w:hAnsi="Arial" w:cs="Arial"/>
          <w:sz w:val="24"/>
          <w:szCs w:val="24"/>
        </w:rPr>
        <w:t>puis</w:t>
      </w:r>
      <w:r w:rsidRPr="007A6C6B">
        <w:rPr>
          <w:rFonts w:ascii="Arial" w:hAnsi="Arial" w:cs="Arial"/>
          <w:sz w:val="24"/>
          <w:szCs w:val="24"/>
        </w:rPr>
        <w:t xml:space="preserve"> </w:t>
      </w:r>
      <w:r w:rsidRPr="001D1129">
        <w:rPr>
          <w:rFonts w:ascii="Arial" w:hAnsi="Arial" w:cs="Arial"/>
          <w:sz w:val="24"/>
          <w:szCs w:val="24"/>
        </w:rPr>
        <w:t>renouvelée</w:t>
      </w:r>
      <w:r w:rsidR="000A779F">
        <w:rPr>
          <w:rFonts w:ascii="Arial" w:hAnsi="Arial" w:cs="Arial"/>
          <w:sz w:val="24"/>
          <w:szCs w:val="24"/>
        </w:rPr>
        <w:t>s</w:t>
      </w:r>
      <w:r w:rsidRPr="001D1129">
        <w:rPr>
          <w:rFonts w:ascii="Arial" w:hAnsi="Arial" w:cs="Arial"/>
          <w:sz w:val="24"/>
          <w:szCs w:val="24"/>
        </w:rPr>
        <w:t xml:space="preserve"> dans les mêmes conditions dans </w:t>
      </w:r>
      <w:r w:rsidRPr="001D1129">
        <w:rPr>
          <w:rFonts w:ascii="Arial" w:hAnsi="Arial" w:cs="Arial"/>
          <w:b/>
          <w:sz w:val="24"/>
          <w:szCs w:val="24"/>
        </w:rPr>
        <w:t>les 8 premiers jours</w:t>
      </w:r>
      <w:r w:rsidRPr="001D1129">
        <w:rPr>
          <w:rFonts w:ascii="Arial" w:hAnsi="Arial" w:cs="Arial"/>
          <w:sz w:val="24"/>
          <w:szCs w:val="24"/>
        </w:rPr>
        <w:t xml:space="preserve"> de l’enquête avec des parutions </w:t>
      </w:r>
      <w:r w:rsidR="007A6C6B">
        <w:rPr>
          <w:rFonts w:ascii="Arial" w:hAnsi="Arial" w:cs="Arial"/>
          <w:sz w:val="24"/>
          <w:szCs w:val="24"/>
        </w:rPr>
        <w:t xml:space="preserve">les 19 et 20 </w:t>
      </w:r>
      <w:r w:rsidRPr="001D1129">
        <w:rPr>
          <w:rFonts w:ascii="Arial" w:hAnsi="Arial" w:cs="Arial"/>
          <w:sz w:val="24"/>
          <w:szCs w:val="24"/>
        </w:rPr>
        <w:t>Octobre</w:t>
      </w:r>
      <w:r w:rsidR="007A6C6B">
        <w:rPr>
          <w:rFonts w:ascii="Arial" w:hAnsi="Arial" w:cs="Arial"/>
          <w:sz w:val="24"/>
          <w:szCs w:val="24"/>
        </w:rPr>
        <w:t xml:space="preserve"> 2018</w:t>
      </w:r>
      <w:r w:rsidRPr="001D1129">
        <w:rPr>
          <w:rFonts w:ascii="Arial" w:hAnsi="Arial" w:cs="Arial"/>
          <w:sz w:val="24"/>
          <w:szCs w:val="24"/>
        </w:rPr>
        <w:t xml:space="preserve"> pour </w:t>
      </w:r>
      <w:r w:rsidR="007A6C6B">
        <w:rPr>
          <w:rFonts w:ascii="Arial" w:hAnsi="Arial" w:cs="Arial"/>
          <w:i/>
          <w:sz w:val="24"/>
          <w:szCs w:val="24"/>
          <w:u w:val="single"/>
        </w:rPr>
        <w:t>L’ESSOR et Le PROGRES</w:t>
      </w:r>
      <w:r w:rsidRPr="001D1129">
        <w:rPr>
          <w:rFonts w:ascii="Arial" w:hAnsi="Arial" w:cs="Arial"/>
          <w:sz w:val="24"/>
          <w:szCs w:val="24"/>
        </w:rPr>
        <w:t xml:space="preserve"> (voir les certificats de parutions en</w:t>
      </w:r>
      <w:r w:rsidRPr="001D1129">
        <w:rPr>
          <w:rFonts w:ascii="Arial" w:hAnsi="Arial" w:cs="Arial"/>
          <w:b/>
          <w:color w:val="FF0000"/>
          <w:sz w:val="24"/>
          <w:szCs w:val="24"/>
        </w:rPr>
        <w:t xml:space="preserve"> </w:t>
      </w:r>
      <w:r w:rsidR="007A6C6B" w:rsidRPr="007A6C6B">
        <w:rPr>
          <w:rFonts w:ascii="Arial" w:hAnsi="Arial" w:cs="Arial"/>
          <w:i/>
          <w:sz w:val="24"/>
          <w:szCs w:val="24"/>
        </w:rPr>
        <w:t>Annexes du Rapport)</w:t>
      </w:r>
    </w:p>
    <w:p w:rsidR="007A6C6B" w:rsidRPr="007A6C6B" w:rsidRDefault="007A6C6B" w:rsidP="000B3570">
      <w:pPr>
        <w:spacing w:after="0"/>
        <w:ind w:firstLine="567"/>
        <w:rPr>
          <w:rFonts w:ascii="Arial" w:hAnsi="Arial" w:cs="Arial"/>
          <w:b/>
          <w:sz w:val="24"/>
          <w:szCs w:val="24"/>
        </w:rPr>
      </w:pPr>
    </w:p>
    <w:p w:rsidR="00C75417" w:rsidRDefault="00C75417" w:rsidP="000B3570">
      <w:pPr>
        <w:spacing w:after="0"/>
        <w:ind w:left="708" w:firstLine="708"/>
        <w:rPr>
          <w:rFonts w:ascii="Arial" w:hAnsi="Arial" w:cs="Arial"/>
          <w:sz w:val="24"/>
          <w:szCs w:val="24"/>
        </w:rPr>
      </w:pPr>
    </w:p>
    <w:p w:rsidR="000B3570" w:rsidRPr="00297D33" w:rsidRDefault="000B3570" w:rsidP="000B3570">
      <w:pPr>
        <w:spacing w:after="0"/>
        <w:ind w:left="708" w:firstLine="708"/>
        <w:rPr>
          <w:rFonts w:ascii="Arial" w:hAnsi="Arial" w:cs="Arial"/>
          <w:b/>
          <w:i/>
          <w:sz w:val="24"/>
          <w:szCs w:val="24"/>
        </w:rPr>
      </w:pPr>
      <w:r w:rsidRPr="00297D33">
        <w:rPr>
          <w:rFonts w:ascii="Arial" w:hAnsi="Arial" w:cs="Arial"/>
          <w:sz w:val="24"/>
          <w:szCs w:val="24"/>
        </w:rPr>
        <w:t>D-</w:t>
      </w:r>
      <w:r>
        <w:rPr>
          <w:rFonts w:ascii="Arial" w:hAnsi="Arial" w:cs="Arial"/>
          <w:i/>
          <w:sz w:val="24"/>
          <w:szCs w:val="24"/>
          <w:u w:val="single"/>
        </w:rPr>
        <w:t>INFORMATION NUMERIQUE</w:t>
      </w:r>
    </w:p>
    <w:p w:rsidR="000A779F" w:rsidRDefault="000B3570" w:rsidP="0056009B">
      <w:pPr>
        <w:spacing w:after="0"/>
        <w:rPr>
          <w:rFonts w:ascii="Arial" w:hAnsi="Arial" w:cs="Arial"/>
          <w:b/>
          <w:sz w:val="24"/>
          <w:szCs w:val="24"/>
        </w:rPr>
      </w:pPr>
      <w:r w:rsidRPr="00297D33">
        <w:rPr>
          <w:rFonts w:ascii="Arial" w:hAnsi="Arial" w:cs="Arial"/>
          <w:sz w:val="24"/>
          <w:szCs w:val="24"/>
        </w:rPr>
        <w:t xml:space="preserve">L’ordonnance 2016-1060 du 3 Août 2016 et son décret d’application 2017-626 du 25 Avril 2017 étendent considérablement les modes de participation du public à l’enquête publique. Ainsi l’autorité organisatrice par son site internet </w:t>
      </w:r>
      <w:hyperlink r:id="rId8" w:history="1">
        <w:r w:rsidRPr="00A62674">
          <w:rPr>
            <w:rStyle w:val="Lienhypertexte"/>
            <w:rFonts w:ascii="Arial" w:hAnsi="Arial" w:cs="Arial"/>
            <w:sz w:val="24"/>
            <w:szCs w:val="24"/>
            <w:u w:val="none"/>
          </w:rPr>
          <w:t>www.saintlaurentlaconche.com</w:t>
        </w:r>
      </w:hyperlink>
      <w:r w:rsidRPr="00A62674">
        <w:rPr>
          <w:rStyle w:val="Lienhypertexte"/>
          <w:rFonts w:ascii="Arial" w:hAnsi="Arial" w:cs="Arial"/>
          <w:color w:val="000000" w:themeColor="text1"/>
          <w:sz w:val="24"/>
          <w:szCs w:val="24"/>
          <w:u w:val="none"/>
        </w:rPr>
        <w:t xml:space="preserve"> a permis au public de consulter en ligne les différentes pièces du dossier. </w:t>
      </w:r>
    </w:p>
    <w:p w:rsidR="000A779F" w:rsidRDefault="006C12E1" w:rsidP="000B3570">
      <w:pPr>
        <w:spacing w:after="0"/>
        <w:ind w:firstLine="708"/>
        <w:rPr>
          <w:rFonts w:ascii="Arial" w:hAnsi="Arial" w:cs="Arial"/>
          <w:b/>
          <w:sz w:val="24"/>
          <w:szCs w:val="24"/>
        </w:rPr>
      </w:pPr>
      <w:r w:rsidRPr="0081080C">
        <w:rPr>
          <w:rFonts w:ascii="Arial" w:hAnsi="Arial" w:cs="Arial"/>
          <w:sz w:val="24"/>
          <w:szCs w:val="24"/>
        </w:rPr>
        <w:t xml:space="preserve">Par ailleurs conformément à l’article L 123-12 du Code de l’Environnement </w:t>
      </w:r>
      <w:r w:rsidRPr="0081080C">
        <w:rPr>
          <w:rFonts w:ascii="Arial" w:hAnsi="Arial" w:cs="Arial"/>
          <w:b/>
          <w:sz w:val="24"/>
          <w:szCs w:val="24"/>
        </w:rPr>
        <w:t>un poste</w:t>
      </w:r>
      <w:r w:rsidRPr="0081080C">
        <w:rPr>
          <w:rFonts w:ascii="Arial" w:hAnsi="Arial" w:cs="Arial"/>
          <w:sz w:val="24"/>
          <w:szCs w:val="24"/>
        </w:rPr>
        <w:t xml:space="preserve"> </w:t>
      </w:r>
      <w:r w:rsidRPr="0081080C">
        <w:rPr>
          <w:rFonts w:ascii="Arial" w:hAnsi="Arial" w:cs="Arial"/>
          <w:b/>
          <w:sz w:val="24"/>
          <w:szCs w:val="24"/>
        </w:rPr>
        <w:t>informatique</w:t>
      </w:r>
      <w:r w:rsidRPr="0081080C">
        <w:rPr>
          <w:rFonts w:ascii="Arial" w:hAnsi="Arial" w:cs="Arial"/>
          <w:sz w:val="24"/>
          <w:szCs w:val="24"/>
        </w:rPr>
        <w:t xml:space="preserve">, mis gracieusement à la disposition du public en Mairie de </w:t>
      </w:r>
      <w:r>
        <w:rPr>
          <w:rFonts w:ascii="Arial" w:hAnsi="Arial" w:cs="Arial"/>
          <w:sz w:val="24"/>
          <w:szCs w:val="24"/>
        </w:rPr>
        <w:t>Saint-Laurent-la-Conche aux jours/heures habituels d’ouverture</w:t>
      </w:r>
      <w:r w:rsidRPr="0081080C">
        <w:rPr>
          <w:rFonts w:ascii="Arial" w:hAnsi="Arial" w:cs="Arial"/>
          <w:sz w:val="24"/>
          <w:szCs w:val="24"/>
        </w:rPr>
        <w:t xml:space="preserve">, permettait également d’accéder au dossier dans sa version « numérique » en consultant le site internet </w:t>
      </w:r>
      <w:hyperlink r:id="rId9" w:history="1">
        <w:r w:rsidRPr="008D2EB6">
          <w:rPr>
            <w:rStyle w:val="Lienhypertexte"/>
            <w:rFonts w:ascii="Arial" w:hAnsi="Arial" w:cs="Arial"/>
            <w:sz w:val="24"/>
            <w:szCs w:val="24"/>
          </w:rPr>
          <w:t>www.saintlaurentlaconche.com</w:t>
        </w:r>
      </w:hyperlink>
    </w:p>
    <w:p w:rsidR="006C12E1" w:rsidRDefault="00AA42A4" w:rsidP="000B3570">
      <w:pPr>
        <w:spacing w:after="0"/>
        <w:ind w:firstLine="708"/>
        <w:rPr>
          <w:rFonts w:ascii="Arial" w:hAnsi="Arial" w:cs="Arial"/>
          <w:b/>
          <w:i/>
          <w:sz w:val="24"/>
          <w:szCs w:val="24"/>
        </w:rPr>
      </w:pPr>
      <w:r>
        <w:rPr>
          <w:rFonts w:ascii="Arial" w:hAnsi="Arial" w:cs="Arial"/>
          <w:b/>
          <w:sz w:val="24"/>
          <w:szCs w:val="24"/>
        </w:rPr>
        <w:t>3</w:t>
      </w:r>
      <w:r w:rsidR="000B3570" w:rsidRPr="00097BE3">
        <w:rPr>
          <w:rFonts w:ascii="Arial" w:hAnsi="Arial" w:cs="Arial"/>
          <w:b/>
          <w:sz w:val="24"/>
          <w:szCs w:val="24"/>
        </w:rPr>
        <w:t>-</w:t>
      </w:r>
      <w:r w:rsidR="006C12E1">
        <w:rPr>
          <w:rFonts w:ascii="Arial" w:hAnsi="Arial" w:cs="Arial"/>
          <w:b/>
          <w:sz w:val="24"/>
          <w:szCs w:val="24"/>
        </w:rPr>
        <w:t>4</w:t>
      </w:r>
      <w:r w:rsidR="000B3570" w:rsidRPr="00097BE3">
        <w:rPr>
          <w:rFonts w:ascii="Arial" w:hAnsi="Arial" w:cs="Arial"/>
          <w:b/>
          <w:sz w:val="24"/>
          <w:szCs w:val="24"/>
        </w:rPr>
        <w:t>-3-</w:t>
      </w:r>
      <w:r w:rsidR="000B3570" w:rsidRPr="00097BE3">
        <w:rPr>
          <w:rFonts w:ascii="Arial" w:hAnsi="Arial" w:cs="Arial"/>
          <w:b/>
          <w:i/>
          <w:sz w:val="24"/>
          <w:szCs w:val="24"/>
        </w:rPr>
        <w:t>Informations complémentaires</w:t>
      </w:r>
      <w:r w:rsidR="006C12E1">
        <w:rPr>
          <w:rFonts w:ascii="Arial" w:hAnsi="Arial" w:cs="Arial"/>
          <w:b/>
          <w:i/>
          <w:sz w:val="24"/>
          <w:szCs w:val="24"/>
        </w:rPr>
        <w:t xml:space="preserve"> </w:t>
      </w:r>
    </w:p>
    <w:p w:rsidR="000B3570" w:rsidRPr="00097BE3" w:rsidRDefault="000B3570" w:rsidP="000B3570">
      <w:pPr>
        <w:spacing w:after="0"/>
        <w:ind w:firstLine="708"/>
        <w:rPr>
          <w:rFonts w:ascii="Arial" w:hAnsi="Arial" w:cs="Arial"/>
          <w:i/>
          <w:sz w:val="24"/>
          <w:szCs w:val="24"/>
        </w:rPr>
      </w:pPr>
      <w:r w:rsidRPr="000A779F">
        <w:rPr>
          <w:rFonts w:ascii="Arial" w:hAnsi="Arial" w:cs="Arial"/>
          <w:sz w:val="24"/>
          <w:szCs w:val="24"/>
        </w:rPr>
        <w:t>Des bulletins informant la population de l’enquête à venir distribués dans les boîtes aux lettres ainsi que des messages sur le site internet de la commune complétèrent l’information des habitants</w:t>
      </w:r>
      <w:r>
        <w:rPr>
          <w:rFonts w:ascii="Arial" w:hAnsi="Arial" w:cs="Arial"/>
          <w:i/>
          <w:sz w:val="24"/>
          <w:szCs w:val="24"/>
        </w:rPr>
        <w:t>.</w:t>
      </w:r>
      <w:r w:rsidRPr="003157BB">
        <w:rPr>
          <w:rFonts w:ascii="Arial" w:hAnsi="Arial" w:cs="Arial"/>
          <w:sz w:val="24"/>
          <w:szCs w:val="24"/>
        </w:rPr>
        <w:t xml:space="preserve"> </w:t>
      </w:r>
    </w:p>
    <w:p w:rsidR="000B3570" w:rsidRPr="00E12083" w:rsidRDefault="000B3570" w:rsidP="000B3570">
      <w:pPr>
        <w:spacing w:after="0"/>
        <w:rPr>
          <w:rFonts w:ascii="Arial" w:hAnsi="Arial" w:cs="Arial"/>
          <w:sz w:val="24"/>
          <w:szCs w:val="24"/>
        </w:rPr>
      </w:pPr>
    </w:p>
    <w:p w:rsidR="000B3570" w:rsidRPr="00297D33" w:rsidRDefault="00AA42A4" w:rsidP="000B3570">
      <w:pPr>
        <w:ind w:firstLine="708"/>
        <w:rPr>
          <w:rFonts w:ascii="Arial" w:hAnsi="Arial" w:cs="Arial"/>
          <w:b/>
          <w:i/>
          <w:sz w:val="24"/>
          <w:szCs w:val="24"/>
        </w:rPr>
      </w:pPr>
      <w:r>
        <w:rPr>
          <w:rFonts w:ascii="Arial" w:hAnsi="Arial" w:cs="Arial"/>
          <w:b/>
          <w:sz w:val="24"/>
          <w:szCs w:val="24"/>
        </w:rPr>
        <w:t>3</w:t>
      </w:r>
      <w:r w:rsidR="000B3570">
        <w:rPr>
          <w:rFonts w:ascii="Arial" w:hAnsi="Arial" w:cs="Arial"/>
          <w:b/>
          <w:sz w:val="24"/>
          <w:szCs w:val="24"/>
        </w:rPr>
        <w:t>-</w:t>
      </w:r>
      <w:r w:rsidR="006C12E1">
        <w:rPr>
          <w:rFonts w:ascii="Arial" w:hAnsi="Arial" w:cs="Arial"/>
          <w:b/>
          <w:sz w:val="24"/>
          <w:szCs w:val="24"/>
        </w:rPr>
        <w:t>4</w:t>
      </w:r>
      <w:r w:rsidR="000B3570">
        <w:rPr>
          <w:rFonts w:ascii="Arial" w:hAnsi="Arial" w:cs="Arial"/>
          <w:b/>
          <w:sz w:val="24"/>
          <w:szCs w:val="24"/>
        </w:rPr>
        <w:t>-4</w:t>
      </w:r>
      <w:r w:rsidR="000B3570" w:rsidRPr="00297D33">
        <w:rPr>
          <w:rFonts w:ascii="Arial" w:hAnsi="Arial" w:cs="Arial"/>
          <w:b/>
          <w:sz w:val="24"/>
          <w:szCs w:val="24"/>
        </w:rPr>
        <w:t>-</w:t>
      </w:r>
      <w:r w:rsidR="000B3570" w:rsidRPr="00297D33">
        <w:rPr>
          <w:rFonts w:ascii="Arial" w:hAnsi="Arial" w:cs="Arial"/>
          <w:b/>
          <w:i/>
          <w:sz w:val="24"/>
          <w:szCs w:val="24"/>
        </w:rPr>
        <w:t>Registre</w:t>
      </w:r>
    </w:p>
    <w:p w:rsidR="000B3570" w:rsidRDefault="000B3570" w:rsidP="000B3570">
      <w:pPr>
        <w:spacing w:after="0"/>
        <w:rPr>
          <w:rFonts w:ascii="Arial" w:hAnsi="Arial" w:cs="Arial"/>
          <w:sz w:val="24"/>
          <w:szCs w:val="24"/>
        </w:rPr>
      </w:pPr>
      <w:r w:rsidRPr="00297D33">
        <w:rPr>
          <w:rFonts w:ascii="Arial" w:hAnsi="Arial" w:cs="Arial"/>
          <w:b/>
          <w:i/>
          <w:sz w:val="24"/>
          <w:szCs w:val="24"/>
        </w:rPr>
        <w:tab/>
      </w:r>
      <w:r w:rsidRPr="00297D33">
        <w:rPr>
          <w:rFonts w:ascii="Arial" w:hAnsi="Arial" w:cs="Arial"/>
          <w:b/>
          <w:sz w:val="24"/>
          <w:szCs w:val="24"/>
        </w:rPr>
        <w:t>Un registre papier</w:t>
      </w:r>
      <w:r w:rsidRPr="00297D33">
        <w:rPr>
          <w:rFonts w:ascii="Arial" w:hAnsi="Arial" w:cs="Arial"/>
          <w:sz w:val="24"/>
          <w:szCs w:val="24"/>
        </w:rPr>
        <w:t xml:space="preserve"> à feuillets non mobiles côtés et paraphés par </w:t>
      </w:r>
      <w:r>
        <w:rPr>
          <w:rFonts w:ascii="Arial" w:hAnsi="Arial" w:cs="Arial"/>
          <w:sz w:val="24"/>
          <w:szCs w:val="24"/>
        </w:rPr>
        <w:t>me</w:t>
      </w:r>
      <w:r w:rsidRPr="00297D33">
        <w:rPr>
          <w:rFonts w:ascii="Arial" w:hAnsi="Arial" w:cs="Arial"/>
          <w:sz w:val="24"/>
          <w:szCs w:val="24"/>
        </w:rPr>
        <w:t xml:space="preserve">s soins permettait au public de consigner ces contributions/observations pendant toute la durée de l’enquête du Lundi </w:t>
      </w:r>
      <w:r>
        <w:rPr>
          <w:rFonts w:ascii="Arial" w:hAnsi="Arial" w:cs="Arial"/>
          <w:sz w:val="24"/>
          <w:szCs w:val="24"/>
        </w:rPr>
        <w:t>15 octobre</w:t>
      </w:r>
      <w:r w:rsidRPr="00297D33">
        <w:rPr>
          <w:rFonts w:ascii="Arial" w:hAnsi="Arial" w:cs="Arial"/>
          <w:sz w:val="24"/>
          <w:szCs w:val="24"/>
        </w:rPr>
        <w:t xml:space="preserve"> 9H au </w:t>
      </w:r>
      <w:r>
        <w:rPr>
          <w:rFonts w:ascii="Arial" w:hAnsi="Arial" w:cs="Arial"/>
          <w:sz w:val="24"/>
          <w:szCs w:val="24"/>
        </w:rPr>
        <w:t xml:space="preserve">Mardi 13 Novembre 2018 à </w:t>
      </w:r>
      <w:r w:rsidRPr="00297D33">
        <w:rPr>
          <w:rFonts w:ascii="Arial" w:hAnsi="Arial" w:cs="Arial"/>
          <w:sz w:val="24"/>
          <w:szCs w:val="24"/>
        </w:rPr>
        <w:t>17H inclus</w:t>
      </w:r>
      <w:r>
        <w:rPr>
          <w:rFonts w:ascii="Arial" w:hAnsi="Arial" w:cs="Arial"/>
          <w:sz w:val="24"/>
          <w:szCs w:val="24"/>
        </w:rPr>
        <w:t>, aux jours et heures habituels d’ouverture de la mairie</w:t>
      </w:r>
      <w:r w:rsidR="00781160">
        <w:rPr>
          <w:rFonts w:ascii="Arial" w:hAnsi="Arial" w:cs="Arial"/>
          <w:sz w:val="24"/>
          <w:szCs w:val="24"/>
        </w:rPr>
        <w:t>.</w:t>
      </w:r>
    </w:p>
    <w:p w:rsidR="000B3570" w:rsidRDefault="000B3570" w:rsidP="000B3570">
      <w:pPr>
        <w:spacing w:after="0"/>
        <w:rPr>
          <w:rFonts w:ascii="Arial" w:hAnsi="Arial" w:cs="Arial"/>
          <w:sz w:val="24"/>
          <w:szCs w:val="24"/>
        </w:rPr>
      </w:pPr>
    </w:p>
    <w:p w:rsidR="000B3570" w:rsidRPr="00297D33" w:rsidRDefault="000B3570" w:rsidP="000B3570">
      <w:pPr>
        <w:spacing w:after="0"/>
        <w:rPr>
          <w:rFonts w:ascii="Arial" w:hAnsi="Arial" w:cs="Arial"/>
          <w:sz w:val="24"/>
          <w:szCs w:val="24"/>
        </w:rPr>
      </w:pPr>
      <w:r w:rsidRPr="00297D33">
        <w:rPr>
          <w:rFonts w:ascii="Arial" w:hAnsi="Arial" w:cs="Arial"/>
          <w:sz w:val="24"/>
          <w:szCs w:val="24"/>
        </w:rPr>
        <w:tab/>
      </w:r>
      <w:r w:rsidRPr="006C3FF0">
        <w:rPr>
          <w:rFonts w:ascii="Arial" w:hAnsi="Arial" w:cs="Arial"/>
          <w:sz w:val="24"/>
          <w:szCs w:val="24"/>
        </w:rPr>
        <w:t>L’option registre dématérialisé non retenue par l’A.O.</w:t>
      </w:r>
      <w:r>
        <w:rPr>
          <w:rFonts w:ascii="Arial" w:hAnsi="Arial" w:cs="Arial"/>
          <w:b/>
          <w:sz w:val="24"/>
          <w:szCs w:val="24"/>
        </w:rPr>
        <w:t>,</w:t>
      </w:r>
      <w:r w:rsidRPr="00297D33">
        <w:rPr>
          <w:rFonts w:ascii="Arial" w:hAnsi="Arial" w:cs="Arial"/>
          <w:b/>
          <w:sz w:val="24"/>
          <w:szCs w:val="24"/>
        </w:rPr>
        <w:t xml:space="preserve"> </w:t>
      </w:r>
      <w:r w:rsidRPr="00297D33">
        <w:rPr>
          <w:rFonts w:ascii="Arial" w:hAnsi="Arial" w:cs="Arial"/>
          <w:sz w:val="24"/>
          <w:szCs w:val="24"/>
        </w:rPr>
        <w:t xml:space="preserve">le site internet de </w:t>
      </w:r>
      <w:r>
        <w:rPr>
          <w:rFonts w:ascii="Arial" w:hAnsi="Arial" w:cs="Arial"/>
          <w:sz w:val="24"/>
          <w:szCs w:val="24"/>
        </w:rPr>
        <w:t>la commune</w:t>
      </w:r>
      <w:r w:rsidRPr="00297D33">
        <w:rPr>
          <w:rFonts w:ascii="Arial" w:hAnsi="Arial" w:cs="Arial"/>
          <w:sz w:val="24"/>
          <w:szCs w:val="24"/>
        </w:rPr>
        <w:t xml:space="preserve"> </w:t>
      </w:r>
      <w:r>
        <w:rPr>
          <w:rFonts w:ascii="Arial" w:hAnsi="Arial" w:cs="Arial"/>
          <w:sz w:val="24"/>
          <w:szCs w:val="24"/>
        </w:rPr>
        <w:t>suscité</w:t>
      </w:r>
      <w:r w:rsidRPr="00297D33">
        <w:rPr>
          <w:rFonts w:ascii="Arial" w:hAnsi="Arial" w:cs="Arial"/>
          <w:sz w:val="24"/>
          <w:szCs w:val="24"/>
        </w:rPr>
        <w:t xml:space="preserve"> et la procédure définie dans l</w:t>
      </w:r>
      <w:r>
        <w:rPr>
          <w:rFonts w:ascii="Arial" w:hAnsi="Arial" w:cs="Arial"/>
          <w:sz w:val="24"/>
          <w:szCs w:val="24"/>
        </w:rPr>
        <w:t xml:space="preserve">es </w:t>
      </w:r>
      <w:r w:rsidRPr="00297D33">
        <w:rPr>
          <w:rFonts w:ascii="Arial" w:hAnsi="Arial" w:cs="Arial"/>
          <w:sz w:val="24"/>
          <w:szCs w:val="24"/>
        </w:rPr>
        <w:t>article</w:t>
      </w:r>
      <w:r>
        <w:rPr>
          <w:rFonts w:ascii="Arial" w:hAnsi="Arial" w:cs="Arial"/>
          <w:sz w:val="24"/>
          <w:szCs w:val="24"/>
        </w:rPr>
        <w:t>s</w:t>
      </w:r>
      <w:r w:rsidRPr="00297D33">
        <w:rPr>
          <w:rFonts w:ascii="Arial" w:hAnsi="Arial" w:cs="Arial"/>
          <w:sz w:val="24"/>
          <w:szCs w:val="24"/>
        </w:rPr>
        <w:t xml:space="preserve"> </w:t>
      </w:r>
      <w:r>
        <w:rPr>
          <w:rFonts w:ascii="Arial" w:hAnsi="Arial" w:cs="Arial"/>
          <w:sz w:val="24"/>
          <w:szCs w:val="24"/>
        </w:rPr>
        <w:t>4-5-10</w:t>
      </w:r>
      <w:r w:rsidRPr="00297D33">
        <w:rPr>
          <w:rFonts w:ascii="Arial" w:hAnsi="Arial" w:cs="Arial"/>
          <w:sz w:val="24"/>
          <w:szCs w:val="24"/>
        </w:rPr>
        <w:t xml:space="preserve"> de l’arrêté d’ouverture permettai</w:t>
      </w:r>
      <w:r w:rsidR="000A779F">
        <w:rPr>
          <w:rFonts w:ascii="Arial" w:hAnsi="Arial" w:cs="Arial"/>
          <w:sz w:val="24"/>
          <w:szCs w:val="24"/>
        </w:rPr>
        <w:t>en</w:t>
      </w:r>
      <w:r w:rsidRPr="00297D33">
        <w:rPr>
          <w:rFonts w:ascii="Arial" w:hAnsi="Arial" w:cs="Arial"/>
          <w:sz w:val="24"/>
          <w:szCs w:val="24"/>
        </w:rPr>
        <w:t xml:space="preserve">t au public de déposer également ses contributions/observations sous forme </w:t>
      </w:r>
      <w:r w:rsidRPr="00297D33">
        <w:rPr>
          <w:rFonts w:ascii="Arial" w:hAnsi="Arial" w:cs="Arial"/>
          <w:b/>
          <w:sz w:val="24"/>
          <w:szCs w:val="24"/>
        </w:rPr>
        <w:t>« </w:t>
      </w:r>
      <w:r>
        <w:rPr>
          <w:rFonts w:ascii="Arial" w:hAnsi="Arial" w:cs="Arial"/>
          <w:b/>
          <w:sz w:val="24"/>
          <w:szCs w:val="24"/>
        </w:rPr>
        <w:t>numérique</w:t>
      </w:r>
      <w:r w:rsidRPr="00297D33">
        <w:rPr>
          <w:rFonts w:ascii="Arial" w:hAnsi="Arial" w:cs="Arial"/>
          <w:b/>
          <w:sz w:val="24"/>
          <w:szCs w:val="24"/>
        </w:rPr>
        <w:t> »</w:t>
      </w:r>
      <w:r w:rsidRPr="00297D33">
        <w:rPr>
          <w:rFonts w:ascii="Arial" w:hAnsi="Arial" w:cs="Arial"/>
          <w:sz w:val="24"/>
          <w:szCs w:val="24"/>
        </w:rPr>
        <w:t xml:space="preserve"> du </w:t>
      </w:r>
      <w:r>
        <w:rPr>
          <w:rFonts w:ascii="Arial" w:hAnsi="Arial" w:cs="Arial"/>
          <w:sz w:val="24"/>
          <w:szCs w:val="24"/>
        </w:rPr>
        <w:t>15 Octobre</w:t>
      </w:r>
      <w:r w:rsidRPr="00297D33">
        <w:rPr>
          <w:rFonts w:ascii="Arial" w:hAnsi="Arial" w:cs="Arial"/>
          <w:sz w:val="24"/>
          <w:szCs w:val="24"/>
        </w:rPr>
        <w:t xml:space="preserve"> 9</w:t>
      </w:r>
      <w:r>
        <w:rPr>
          <w:rFonts w:ascii="Arial" w:hAnsi="Arial" w:cs="Arial"/>
          <w:sz w:val="24"/>
          <w:szCs w:val="24"/>
        </w:rPr>
        <w:t xml:space="preserve"> </w:t>
      </w:r>
      <w:r w:rsidRPr="00297D33">
        <w:rPr>
          <w:rFonts w:ascii="Arial" w:hAnsi="Arial" w:cs="Arial"/>
          <w:sz w:val="24"/>
          <w:szCs w:val="24"/>
        </w:rPr>
        <w:t xml:space="preserve">H au </w:t>
      </w:r>
      <w:r>
        <w:rPr>
          <w:rFonts w:ascii="Arial" w:hAnsi="Arial" w:cs="Arial"/>
          <w:sz w:val="24"/>
          <w:szCs w:val="24"/>
        </w:rPr>
        <w:t>13</w:t>
      </w:r>
      <w:r w:rsidRPr="00297D33">
        <w:rPr>
          <w:rFonts w:ascii="Arial" w:hAnsi="Arial" w:cs="Arial"/>
          <w:sz w:val="24"/>
          <w:szCs w:val="24"/>
        </w:rPr>
        <w:t xml:space="preserve"> </w:t>
      </w:r>
      <w:r>
        <w:rPr>
          <w:rFonts w:ascii="Arial" w:hAnsi="Arial" w:cs="Arial"/>
          <w:sz w:val="24"/>
          <w:szCs w:val="24"/>
        </w:rPr>
        <w:t>Novembre 2018 à</w:t>
      </w:r>
      <w:r w:rsidR="007A6C6B">
        <w:rPr>
          <w:rFonts w:ascii="Arial" w:hAnsi="Arial" w:cs="Arial"/>
          <w:sz w:val="24"/>
          <w:szCs w:val="24"/>
        </w:rPr>
        <w:t xml:space="preserve"> </w:t>
      </w:r>
      <w:r w:rsidRPr="00297D33">
        <w:rPr>
          <w:rFonts w:ascii="Arial" w:hAnsi="Arial" w:cs="Arial"/>
          <w:sz w:val="24"/>
          <w:szCs w:val="24"/>
        </w:rPr>
        <w:t>17</w:t>
      </w:r>
      <w:r>
        <w:rPr>
          <w:rFonts w:ascii="Arial" w:hAnsi="Arial" w:cs="Arial"/>
          <w:sz w:val="24"/>
          <w:szCs w:val="24"/>
        </w:rPr>
        <w:t xml:space="preserve"> </w:t>
      </w:r>
      <w:r w:rsidRPr="00297D33">
        <w:rPr>
          <w:rFonts w:ascii="Arial" w:hAnsi="Arial" w:cs="Arial"/>
          <w:sz w:val="24"/>
          <w:szCs w:val="24"/>
        </w:rPr>
        <w:t xml:space="preserve">H inclus. Le système </w:t>
      </w:r>
      <w:r>
        <w:rPr>
          <w:rFonts w:ascii="Arial" w:hAnsi="Arial" w:cs="Arial"/>
          <w:sz w:val="24"/>
          <w:szCs w:val="24"/>
        </w:rPr>
        <w:t>numérique mis en place permettait au</w:t>
      </w:r>
      <w:r w:rsidRPr="00297D33">
        <w:rPr>
          <w:rFonts w:ascii="Arial" w:hAnsi="Arial" w:cs="Arial"/>
          <w:sz w:val="24"/>
          <w:szCs w:val="24"/>
        </w:rPr>
        <w:t xml:space="preserve"> Commissaire Enquêteur </w:t>
      </w:r>
      <w:r>
        <w:rPr>
          <w:rFonts w:ascii="Arial" w:hAnsi="Arial" w:cs="Arial"/>
          <w:sz w:val="24"/>
          <w:szCs w:val="24"/>
        </w:rPr>
        <w:t>d’accéder aux contributions numériques en « temps réel »</w:t>
      </w:r>
      <w:r w:rsidRPr="00297D33">
        <w:rPr>
          <w:rFonts w:ascii="Arial" w:hAnsi="Arial" w:cs="Arial"/>
          <w:sz w:val="24"/>
          <w:szCs w:val="24"/>
        </w:rPr>
        <w:t xml:space="preserve">. </w:t>
      </w:r>
    </w:p>
    <w:p w:rsidR="000B3570" w:rsidRDefault="000B3570" w:rsidP="000B3570">
      <w:pPr>
        <w:spacing w:after="0"/>
        <w:rPr>
          <w:rFonts w:ascii="Arial" w:hAnsi="Arial" w:cs="Arial"/>
          <w:sz w:val="24"/>
          <w:szCs w:val="24"/>
        </w:rPr>
      </w:pPr>
      <w:r w:rsidRPr="00297D33">
        <w:rPr>
          <w:rFonts w:ascii="Arial" w:hAnsi="Arial" w:cs="Arial"/>
          <w:sz w:val="24"/>
          <w:szCs w:val="24"/>
        </w:rPr>
        <w:tab/>
        <w:t xml:space="preserve">Comme également précisé dans ce même article </w:t>
      </w:r>
      <w:r>
        <w:rPr>
          <w:rFonts w:ascii="Arial" w:hAnsi="Arial" w:cs="Arial"/>
          <w:b/>
          <w:sz w:val="24"/>
          <w:szCs w:val="24"/>
        </w:rPr>
        <w:t>5</w:t>
      </w:r>
      <w:r w:rsidRPr="00297D33">
        <w:rPr>
          <w:rFonts w:ascii="Arial" w:hAnsi="Arial" w:cs="Arial"/>
          <w:sz w:val="24"/>
          <w:szCs w:val="24"/>
        </w:rPr>
        <w:t xml:space="preserve"> le public pouvait adresser ses observations par courrier à Monsieur le Commissaire Enquêteur en Mairie de </w:t>
      </w:r>
      <w:r>
        <w:rPr>
          <w:rFonts w:ascii="Arial" w:hAnsi="Arial" w:cs="Arial"/>
          <w:sz w:val="24"/>
          <w:szCs w:val="24"/>
        </w:rPr>
        <w:lastRenderedPageBreak/>
        <w:t>Saint-Laurent-la-Conche et s</w:t>
      </w:r>
      <w:r w:rsidRPr="00297D33">
        <w:rPr>
          <w:rFonts w:ascii="Arial" w:hAnsi="Arial" w:cs="Arial"/>
          <w:sz w:val="24"/>
          <w:szCs w:val="24"/>
        </w:rPr>
        <w:t xml:space="preserve">euls les courriers adressés avant le </w:t>
      </w:r>
      <w:r>
        <w:rPr>
          <w:rFonts w:ascii="Arial" w:hAnsi="Arial" w:cs="Arial"/>
          <w:sz w:val="24"/>
          <w:szCs w:val="24"/>
        </w:rPr>
        <w:t>13 Novembre 2018 à</w:t>
      </w:r>
      <w:r w:rsidRPr="00297D33">
        <w:rPr>
          <w:rFonts w:ascii="Arial" w:hAnsi="Arial" w:cs="Arial"/>
          <w:sz w:val="24"/>
          <w:szCs w:val="24"/>
        </w:rPr>
        <w:t xml:space="preserve"> 17H étaient </w:t>
      </w:r>
      <w:r>
        <w:rPr>
          <w:rFonts w:ascii="Arial" w:hAnsi="Arial" w:cs="Arial"/>
          <w:sz w:val="24"/>
          <w:szCs w:val="24"/>
        </w:rPr>
        <w:t>appréciés</w:t>
      </w:r>
      <w:r w:rsidRPr="00297D33">
        <w:rPr>
          <w:rFonts w:ascii="Arial" w:hAnsi="Arial" w:cs="Arial"/>
          <w:sz w:val="24"/>
          <w:szCs w:val="24"/>
        </w:rPr>
        <w:t>.</w:t>
      </w:r>
    </w:p>
    <w:p w:rsidR="00781160" w:rsidRPr="00297D33" w:rsidRDefault="00781160" w:rsidP="000B3570">
      <w:pPr>
        <w:spacing w:after="0"/>
        <w:rPr>
          <w:rFonts w:ascii="Arial" w:hAnsi="Arial" w:cs="Arial"/>
          <w:sz w:val="24"/>
          <w:szCs w:val="24"/>
        </w:rPr>
      </w:pPr>
    </w:p>
    <w:p w:rsidR="000B3570" w:rsidRPr="00297D33" w:rsidRDefault="00AA42A4" w:rsidP="00781160">
      <w:pPr>
        <w:spacing w:after="0"/>
        <w:ind w:left="708" w:firstLine="1"/>
        <w:rPr>
          <w:rFonts w:ascii="Arial" w:hAnsi="Arial" w:cs="Arial"/>
          <w:b/>
          <w:i/>
          <w:sz w:val="24"/>
          <w:szCs w:val="24"/>
        </w:rPr>
      </w:pPr>
      <w:r>
        <w:rPr>
          <w:rFonts w:ascii="Arial" w:hAnsi="Arial" w:cs="Arial"/>
          <w:b/>
          <w:sz w:val="24"/>
          <w:szCs w:val="24"/>
        </w:rPr>
        <w:t>3</w:t>
      </w:r>
      <w:r w:rsidR="000B3570">
        <w:rPr>
          <w:rFonts w:ascii="Arial" w:hAnsi="Arial" w:cs="Arial"/>
          <w:b/>
          <w:sz w:val="24"/>
          <w:szCs w:val="24"/>
        </w:rPr>
        <w:t>-</w:t>
      </w:r>
      <w:r w:rsidR="006C12E1">
        <w:rPr>
          <w:rFonts w:ascii="Arial" w:hAnsi="Arial" w:cs="Arial"/>
          <w:b/>
          <w:sz w:val="24"/>
          <w:szCs w:val="24"/>
        </w:rPr>
        <w:t>4</w:t>
      </w:r>
      <w:r w:rsidR="000B3570">
        <w:rPr>
          <w:rFonts w:ascii="Arial" w:hAnsi="Arial" w:cs="Arial"/>
          <w:b/>
          <w:sz w:val="24"/>
          <w:szCs w:val="24"/>
        </w:rPr>
        <w:t>-5</w:t>
      </w:r>
      <w:r w:rsidR="000B3570" w:rsidRPr="00297D33">
        <w:rPr>
          <w:rFonts w:ascii="Arial" w:hAnsi="Arial" w:cs="Arial"/>
          <w:b/>
          <w:sz w:val="24"/>
          <w:szCs w:val="24"/>
        </w:rPr>
        <w:t>-</w:t>
      </w:r>
      <w:r w:rsidR="000B3570" w:rsidRPr="00297D33">
        <w:rPr>
          <w:rFonts w:ascii="Arial" w:hAnsi="Arial" w:cs="Arial"/>
          <w:b/>
          <w:i/>
          <w:sz w:val="24"/>
          <w:szCs w:val="24"/>
        </w:rPr>
        <w:t>Permanences</w:t>
      </w:r>
    </w:p>
    <w:p w:rsidR="000B3570" w:rsidRPr="00297D33" w:rsidRDefault="00EE1D34" w:rsidP="000B3570">
      <w:pPr>
        <w:spacing w:after="0"/>
        <w:rPr>
          <w:rFonts w:ascii="Arial" w:hAnsi="Arial" w:cs="Arial"/>
          <w:sz w:val="24"/>
          <w:szCs w:val="24"/>
        </w:rPr>
      </w:pPr>
      <w:r>
        <w:rPr>
          <w:rFonts w:ascii="Arial" w:hAnsi="Arial" w:cs="Arial"/>
          <w:sz w:val="24"/>
          <w:szCs w:val="24"/>
        </w:rPr>
        <w:t>J</w:t>
      </w:r>
      <w:r w:rsidR="000B3570" w:rsidRPr="00297D33">
        <w:rPr>
          <w:rFonts w:ascii="Arial" w:hAnsi="Arial" w:cs="Arial"/>
          <w:sz w:val="24"/>
          <w:szCs w:val="24"/>
        </w:rPr>
        <w:t xml:space="preserve">’ai assuré </w:t>
      </w:r>
      <w:r w:rsidR="000B3570" w:rsidRPr="00297D33">
        <w:rPr>
          <w:rFonts w:ascii="Arial" w:hAnsi="Arial" w:cs="Arial"/>
          <w:b/>
          <w:sz w:val="24"/>
          <w:szCs w:val="24"/>
        </w:rPr>
        <w:t>5</w:t>
      </w:r>
      <w:r w:rsidR="000B3570" w:rsidRPr="00297D33">
        <w:rPr>
          <w:rFonts w:ascii="Arial" w:hAnsi="Arial" w:cs="Arial"/>
          <w:sz w:val="24"/>
          <w:szCs w:val="24"/>
        </w:rPr>
        <w:t xml:space="preserve"> permanences en Mairie de </w:t>
      </w:r>
      <w:r w:rsidR="000B3570">
        <w:rPr>
          <w:rFonts w:ascii="Arial" w:hAnsi="Arial" w:cs="Arial"/>
          <w:sz w:val="24"/>
          <w:szCs w:val="24"/>
        </w:rPr>
        <w:t xml:space="preserve">Saint-Laurent-la-Conche </w:t>
      </w:r>
      <w:r w:rsidR="000B3570" w:rsidRPr="00297D33">
        <w:rPr>
          <w:rFonts w:ascii="Arial" w:hAnsi="Arial" w:cs="Arial"/>
          <w:sz w:val="24"/>
          <w:szCs w:val="24"/>
        </w:rPr>
        <w:t>les jours ci-dessous :</w:t>
      </w:r>
    </w:p>
    <w:p w:rsidR="000B3570" w:rsidRPr="00297D33" w:rsidRDefault="000B3570" w:rsidP="000B3570">
      <w:pPr>
        <w:spacing w:after="0"/>
        <w:rPr>
          <w:rFonts w:ascii="Arial" w:hAnsi="Arial" w:cs="Arial"/>
          <w:sz w:val="24"/>
          <w:szCs w:val="24"/>
        </w:rPr>
      </w:pPr>
      <w:r w:rsidRPr="00297D33">
        <w:rPr>
          <w:rFonts w:ascii="Arial" w:hAnsi="Arial" w:cs="Arial"/>
          <w:sz w:val="24"/>
          <w:szCs w:val="24"/>
        </w:rPr>
        <w:tab/>
        <w:t xml:space="preserve">-Lundi </w:t>
      </w:r>
      <w:r>
        <w:rPr>
          <w:rFonts w:ascii="Arial" w:hAnsi="Arial" w:cs="Arial"/>
          <w:sz w:val="24"/>
          <w:szCs w:val="24"/>
        </w:rPr>
        <w:t>15</w:t>
      </w:r>
      <w:r w:rsidRPr="00297D33">
        <w:rPr>
          <w:rFonts w:ascii="Arial" w:hAnsi="Arial" w:cs="Arial"/>
          <w:sz w:val="24"/>
          <w:szCs w:val="24"/>
        </w:rPr>
        <w:t xml:space="preserve"> </w:t>
      </w:r>
      <w:r>
        <w:rPr>
          <w:rFonts w:ascii="Arial" w:hAnsi="Arial" w:cs="Arial"/>
          <w:sz w:val="24"/>
          <w:szCs w:val="24"/>
        </w:rPr>
        <w:t>Octobre</w:t>
      </w:r>
      <w:r w:rsidRPr="00297D33">
        <w:rPr>
          <w:rFonts w:ascii="Arial" w:hAnsi="Arial" w:cs="Arial"/>
          <w:sz w:val="24"/>
          <w:szCs w:val="24"/>
        </w:rPr>
        <w:t xml:space="preserve"> 2018 de 9H à 12H</w:t>
      </w:r>
    </w:p>
    <w:p w:rsidR="000B3570" w:rsidRPr="00297D33" w:rsidRDefault="000B3570" w:rsidP="000B3570">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Vendredi 19 Octobre</w:t>
      </w:r>
      <w:r w:rsidRPr="00297D33">
        <w:rPr>
          <w:rFonts w:ascii="Arial" w:hAnsi="Arial" w:cs="Arial"/>
          <w:sz w:val="24"/>
          <w:szCs w:val="24"/>
        </w:rPr>
        <w:t xml:space="preserve"> 2018 de 14H à 17H</w:t>
      </w:r>
    </w:p>
    <w:p w:rsidR="000B3570" w:rsidRPr="00297D33" w:rsidRDefault="000B3570" w:rsidP="000B3570">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Mardi 23 Octobre</w:t>
      </w:r>
      <w:r w:rsidRPr="00297D33">
        <w:rPr>
          <w:rFonts w:ascii="Arial" w:hAnsi="Arial" w:cs="Arial"/>
          <w:sz w:val="24"/>
          <w:szCs w:val="24"/>
        </w:rPr>
        <w:t xml:space="preserve"> 2018 de </w:t>
      </w:r>
      <w:r>
        <w:rPr>
          <w:rFonts w:ascii="Arial" w:hAnsi="Arial" w:cs="Arial"/>
          <w:sz w:val="24"/>
          <w:szCs w:val="24"/>
        </w:rPr>
        <w:t>9 H à 12 H</w:t>
      </w:r>
    </w:p>
    <w:p w:rsidR="000B3570" w:rsidRPr="00297D33" w:rsidRDefault="000B3570" w:rsidP="000B3570">
      <w:pPr>
        <w:spacing w:after="0"/>
        <w:rPr>
          <w:rFonts w:ascii="Arial" w:hAnsi="Arial" w:cs="Arial"/>
          <w:sz w:val="24"/>
          <w:szCs w:val="24"/>
        </w:rPr>
      </w:pPr>
      <w:r w:rsidRPr="00297D33">
        <w:rPr>
          <w:rFonts w:ascii="Arial" w:hAnsi="Arial" w:cs="Arial"/>
          <w:sz w:val="24"/>
          <w:szCs w:val="24"/>
        </w:rPr>
        <w:tab/>
        <w:t xml:space="preserve">-Jeudi </w:t>
      </w:r>
      <w:r>
        <w:rPr>
          <w:rFonts w:ascii="Arial" w:hAnsi="Arial" w:cs="Arial"/>
          <w:sz w:val="24"/>
          <w:szCs w:val="24"/>
        </w:rPr>
        <w:t>08 Novembre</w:t>
      </w:r>
      <w:r w:rsidRPr="00297D33">
        <w:rPr>
          <w:rFonts w:ascii="Arial" w:hAnsi="Arial" w:cs="Arial"/>
          <w:sz w:val="24"/>
          <w:szCs w:val="24"/>
        </w:rPr>
        <w:t xml:space="preserve"> 2018 de </w:t>
      </w:r>
      <w:r>
        <w:rPr>
          <w:rFonts w:ascii="Arial" w:hAnsi="Arial" w:cs="Arial"/>
          <w:sz w:val="24"/>
          <w:szCs w:val="24"/>
        </w:rPr>
        <w:t>14</w:t>
      </w:r>
      <w:r w:rsidRPr="00297D33">
        <w:rPr>
          <w:rFonts w:ascii="Arial" w:hAnsi="Arial" w:cs="Arial"/>
          <w:sz w:val="24"/>
          <w:szCs w:val="24"/>
        </w:rPr>
        <w:t>H à 1</w:t>
      </w:r>
      <w:r>
        <w:rPr>
          <w:rFonts w:ascii="Arial" w:hAnsi="Arial" w:cs="Arial"/>
          <w:sz w:val="24"/>
          <w:szCs w:val="24"/>
        </w:rPr>
        <w:t>7</w:t>
      </w:r>
      <w:r w:rsidRPr="00297D33">
        <w:rPr>
          <w:rFonts w:ascii="Arial" w:hAnsi="Arial" w:cs="Arial"/>
          <w:sz w:val="24"/>
          <w:szCs w:val="24"/>
        </w:rPr>
        <w:t>H</w:t>
      </w:r>
    </w:p>
    <w:p w:rsidR="000B3570" w:rsidRPr="00297D33" w:rsidRDefault="000B3570" w:rsidP="000B3570">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Mardi 13 Novembre</w:t>
      </w:r>
      <w:r w:rsidRPr="00297D33">
        <w:rPr>
          <w:rFonts w:ascii="Arial" w:hAnsi="Arial" w:cs="Arial"/>
          <w:sz w:val="24"/>
          <w:szCs w:val="24"/>
        </w:rPr>
        <w:t xml:space="preserve"> 2018 de 14H à 17H</w:t>
      </w:r>
    </w:p>
    <w:p w:rsidR="000B3570" w:rsidRPr="00297D33" w:rsidRDefault="000B3570" w:rsidP="000B3570">
      <w:pPr>
        <w:spacing w:after="0"/>
        <w:rPr>
          <w:rFonts w:ascii="Arial" w:hAnsi="Arial" w:cs="Arial"/>
          <w:sz w:val="24"/>
          <w:szCs w:val="24"/>
        </w:rPr>
      </w:pPr>
      <w:r w:rsidRPr="00297D33">
        <w:rPr>
          <w:rFonts w:ascii="Arial" w:hAnsi="Arial" w:cs="Arial"/>
          <w:sz w:val="24"/>
          <w:szCs w:val="24"/>
        </w:rPr>
        <w:t>Le public a pu déposer ses contributions/observations sur un registre ouvert à cet effet.</w:t>
      </w:r>
    </w:p>
    <w:p w:rsidR="00C75417" w:rsidRDefault="00C75417" w:rsidP="000B3570">
      <w:pPr>
        <w:rPr>
          <w:rFonts w:ascii="Arial" w:hAnsi="Arial" w:cs="Arial"/>
          <w:sz w:val="24"/>
          <w:szCs w:val="24"/>
        </w:rPr>
      </w:pPr>
    </w:p>
    <w:p w:rsidR="000B3570" w:rsidRDefault="00AA42A4" w:rsidP="000B3570">
      <w:pPr>
        <w:rPr>
          <w:rFonts w:ascii="Arial" w:hAnsi="Arial" w:cs="Arial"/>
          <w:sz w:val="24"/>
          <w:szCs w:val="24"/>
          <w:u w:val="single"/>
        </w:rPr>
      </w:pPr>
      <w:r>
        <w:rPr>
          <w:rFonts w:ascii="Arial" w:hAnsi="Arial" w:cs="Arial"/>
          <w:sz w:val="24"/>
          <w:szCs w:val="24"/>
        </w:rPr>
        <w:t>3</w:t>
      </w:r>
      <w:r w:rsidR="000B3570" w:rsidRPr="008C32C4">
        <w:rPr>
          <w:rFonts w:ascii="Arial" w:hAnsi="Arial" w:cs="Arial"/>
          <w:sz w:val="24"/>
          <w:szCs w:val="24"/>
        </w:rPr>
        <w:t>-</w:t>
      </w:r>
      <w:r w:rsidR="006C12E1">
        <w:rPr>
          <w:rFonts w:ascii="Arial" w:hAnsi="Arial" w:cs="Arial"/>
          <w:sz w:val="24"/>
          <w:szCs w:val="24"/>
        </w:rPr>
        <w:t>5</w:t>
      </w:r>
      <w:r w:rsidR="000B3570" w:rsidRPr="008C32C4">
        <w:rPr>
          <w:rFonts w:ascii="Arial" w:hAnsi="Arial" w:cs="Arial"/>
          <w:b/>
          <w:sz w:val="24"/>
          <w:szCs w:val="24"/>
        </w:rPr>
        <w:t xml:space="preserve"> </w:t>
      </w:r>
      <w:r w:rsidR="000B3570" w:rsidRPr="008C32C4">
        <w:rPr>
          <w:rFonts w:ascii="Arial" w:hAnsi="Arial" w:cs="Arial"/>
          <w:sz w:val="24"/>
          <w:szCs w:val="24"/>
          <w:u w:val="single"/>
        </w:rPr>
        <w:t>OUVERTURE de L’ENQUETE</w:t>
      </w:r>
    </w:p>
    <w:p w:rsidR="000B3570" w:rsidRPr="000526D0" w:rsidRDefault="000B3570" w:rsidP="000B3570">
      <w:pPr>
        <w:spacing w:after="0"/>
        <w:rPr>
          <w:rFonts w:ascii="Arial" w:hAnsi="Arial" w:cs="Arial"/>
          <w:sz w:val="24"/>
          <w:szCs w:val="24"/>
        </w:rPr>
      </w:pPr>
      <w:r w:rsidRPr="000526D0">
        <w:rPr>
          <w:rFonts w:ascii="Arial" w:hAnsi="Arial" w:cs="Arial"/>
          <w:sz w:val="24"/>
          <w:szCs w:val="24"/>
        </w:rPr>
        <w:t>Le Lundi 15 Octobre 2018 à 9 heures ouverture de l’enquête avec mise à la disposition du public :</w:t>
      </w:r>
    </w:p>
    <w:p w:rsidR="000B3570" w:rsidRPr="000526D0" w:rsidRDefault="000B3570" w:rsidP="000B3570">
      <w:pPr>
        <w:spacing w:after="0"/>
        <w:rPr>
          <w:rFonts w:ascii="Arial" w:hAnsi="Arial" w:cs="Arial"/>
          <w:sz w:val="24"/>
          <w:szCs w:val="24"/>
        </w:rPr>
      </w:pPr>
      <w:r w:rsidRPr="000526D0">
        <w:rPr>
          <w:rFonts w:ascii="Arial" w:hAnsi="Arial" w:cs="Arial"/>
          <w:sz w:val="24"/>
          <w:szCs w:val="24"/>
        </w:rPr>
        <w:tab/>
        <w:t xml:space="preserve">-du dossier complet </w:t>
      </w:r>
    </w:p>
    <w:p w:rsidR="000B3570" w:rsidRPr="000526D0" w:rsidRDefault="000B3570" w:rsidP="000B3570">
      <w:pPr>
        <w:spacing w:after="0"/>
        <w:rPr>
          <w:rFonts w:ascii="Arial" w:hAnsi="Arial" w:cs="Arial"/>
          <w:sz w:val="24"/>
          <w:szCs w:val="24"/>
        </w:rPr>
      </w:pPr>
      <w:r w:rsidRPr="000526D0">
        <w:rPr>
          <w:rFonts w:ascii="Arial" w:hAnsi="Arial" w:cs="Arial"/>
          <w:sz w:val="24"/>
          <w:szCs w:val="24"/>
        </w:rPr>
        <w:tab/>
        <w:t xml:space="preserve">-du registre papier </w:t>
      </w:r>
    </w:p>
    <w:p w:rsidR="000B3570" w:rsidRDefault="000B3570" w:rsidP="000B3570">
      <w:pPr>
        <w:rPr>
          <w:rFonts w:ascii="Arial" w:hAnsi="Arial" w:cs="Arial"/>
          <w:sz w:val="24"/>
          <w:szCs w:val="24"/>
        </w:rPr>
      </w:pPr>
      <w:r w:rsidRPr="000526D0">
        <w:rPr>
          <w:rFonts w:ascii="Arial" w:hAnsi="Arial" w:cs="Arial"/>
          <w:sz w:val="24"/>
          <w:szCs w:val="24"/>
        </w:rPr>
        <w:tab/>
        <w:t xml:space="preserve">-d’un poste informatique </w:t>
      </w:r>
    </w:p>
    <w:p w:rsidR="000B3570" w:rsidRPr="000526D0" w:rsidRDefault="000B3570" w:rsidP="000B3570">
      <w:pPr>
        <w:rPr>
          <w:rFonts w:ascii="Arial" w:hAnsi="Arial" w:cs="Arial"/>
          <w:b/>
          <w:sz w:val="24"/>
          <w:szCs w:val="24"/>
          <w:u w:val="single"/>
        </w:rPr>
      </w:pPr>
      <w:r>
        <w:rPr>
          <w:rFonts w:ascii="Arial" w:hAnsi="Arial" w:cs="Arial"/>
          <w:sz w:val="24"/>
          <w:szCs w:val="24"/>
        </w:rPr>
        <w:t xml:space="preserve">  </w:t>
      </w:r>
      <w:r w:rsidR="00AA42A4">
        <w:rPr>
          <w:rFonts w:ascii="Arial" w:hAnsi="Arial" w:cs="Arial"/>
          <w:sz w:val="24"/>
          <w:szCs w:val="24"/>
        </w:rPr>
        <w:t>3</w:t>
      </w:r>
      <w:r w:rsidRPr="000526D0">
        <w:rPr>
          <w:rFonts w:ascii="Arial" w:hAnsi="Arial" w:cs="Arial"/>
          <w:sz w:val="24"/>
          <w:szCs w:val="24"/>
        </w:rPr>
        <w:t>-</w:t>
      </w:r>
      <w:r w:rsidR="006C12E1">
        <w:rPr>
          <w:rFonts w:ascii="Arial" w:hAnsi="Arial" w:cs="Arial"/>
          <w:sz w:val="24"/>
          <w:szCs w:val="24"/>
        </w:rPr>
        <w:t>6</w:t>
      </w:r>
      <w:r w:rsidRPr="000526D0">
        <w:rPr>
          <w:rFonts w:ascii="Arial" w:hAnsi="Arial" w:cs="Arial"/>
          <w:b/>
          <w:sz w:val="24"/>
          <w:szCs w:val="24"/>
        </w:rPr>
        <w:t xml:space="preserve"> </w:t>
      </w:r>
      <w:r w:rsidRPr="000526D0">
        <w:rPr>
          <w:rFonts w:ascii="Arial" w:hAnsi="Arial" w:cs="Arial"/>
          <w:sz w:val="24"/>
          <w:szCs w:val="24"/>
          <w:u w:val="single"/>
        </w:rPr>
        <w:t>RENCONTRES-VISITES</w:t>
      </w:r>
    </w:p>
    <w:p w:rsidR="000B3570" w:rsidRPr="000526D0" w:rsidRDefault="000B3570" w:rsidP="000B3570">
      <w:pPr>
        <w:spacing w:after="0"/>
        <w:rPr>
          <w:rFonts w:ascii="Arial" w:hAnsi="Arial" w:cs="Arial"/>
          <w:b/>
          <w:i/>
          <w:sz w:val="24"/>
          <w:szCs w:val="24"/>
        </w:rPr>
      </w:pPr>
      <w:r w:rsidRPr="000526D0">
        <w:rPr>
          <w:rFonts w:ascii="Arial" w:hAnsi="Arial" w:cs="Arial"/>
          <w:b/>
          <w:sz w:val="24"/>
          <w:szCs w:val="24"/>
        </w:rPr>
        <w:t>-</w:t>
      </w:r>
      <w:r w:rsidRPr="000526D0">
        <w:rPr>
          <w:rFonts w:ascii="Arial" w:hAnsi="Arial" w:cs="Arial"/>
          <w:b/>
          <w:i/>
          <w:sz w:val="24"/>
          <w:szCs w:val="24"/>
        </w:rPr>
        <w:t>Mairie</w:t>
      </w:r>
    </w:p>
    <w:p w:rsidR="000B3570" w:rsidRDefault="000B3570" w:rsidP="000B3570">
      <w:pPr>
        <w:spacing w:after="0"/>
        <w:rPr>
          <w:rFonts w:ascii="Arial" w:hAnsi="Arial" w:cs="Arial"/>
          <w:sz w:val="24"/>
          <w:szCs w:val="24"/>
        </w:rPr>
      </w:pPr>
      <w:r w:rsidRPr="000526D0">
        <w:rPr>
          <w:rFonts w:ascii="Arial" w:hAnsi="Arial" w:cs="Arial"/>
          <w:b/>
          <w:sz w:val="24"/>
          <w:szCs w:val="24"/>
        </w:rPr>
        <w:tab/>
      </w:r>
      <w:r w:rsidRPr="000526D0">
        <w:rPr>
          <w:rFonts w:ascii="Arial" w:hAnsi="Arial" w:cs="Arial"/>
          <w:sz w:val="24"/>
          <w:szCs w:val="24"/>
        </w:rPr>
        <w:t xml:space="preserve">Après ma désignation par le T.A. en date du 11 Juin 2018 un premier contact téléphonique a été établi avec Monsieur le Maire avec lequel nous avons convenu d’une 1ére réunion le </w:t>
      </w:r>
      <w:r>
        <w:rPr>
          <w:rFonts w:ascii="Arial" w:hAnsi="Arial" w:cs="Arial"/>
          <w:sz w:val="24"/>
          <w:szCs w:val="24"/>
        </w:rPr>
        <w:t>06 Juillet</w:t>
      </w:r>
      <w:r w:rsidR="00781160">
        <w:rPr>
          <w:rFonts w:ascii="Arial" w:hAnsi="Arial" w:cs="Arial"/>
          <w:sz w:val="24"/>
          <w:szCs w:val="24"/>
        </w:rPr>
        <w:t>.</w:t>
      </w:r>
      <w:r w:rsidRPr="000526D0">
        <w:rPr>
          <w:rFonts w:ascii="Arial" w:hAnsi="Arial" w:cs="Arial"/>
          <w:sz w:val="24"/>
          <w:szCs w:val="24"/>
        </w:rPr>
        <w:t xml:space="preserve"> </w:t>
      </w:r>
    </w:p>
    <w:p w:rsidR="000B3570" w:rsidRDefault="000B3570" w:rsidP="000B3570">
      <w:pPr>
        <w:spacing w:after="0"/>
        <w:rPr>
          <w:rFonts w:ascii="Arial" w:hAnsi="Arial" w:cs="Arial"/>
          <w:sz w:val="24"/>
          <w:szCs w:val="24"/>
        </w:rPr>
      </w:pPr>
      <w:r>
        <w:rPr>
          <w:rFonts w:ascii="Arial" w:hAnsi="Arial" w:cs="Arial"/>
          <w:sz w:val="24"/>
          <w:szCs w:val="24"/>
        </w:rPr>
        <w:t>Je note que la municipalité tout au long de la phase préliminaire a fait preuve de disponibilité et coopération pour que nous travaillions dans les meilleures conditions.</w:t>
      </w:r>
    </w:p>
    <w:p w:rsidR="000B3570" w:rsidRDefault="000B3570" w:rsidP="000B3570">
      <w:pPr>
        <w:spacing w:after="0"/>
        <w:rPr>
          <w:rFonts w:ascii="Arial" w:hAnsi="Arial" w:cs="Arial"/>
          <w:sz w:val="24"/>
          <w:szCs w:val="24"/>
        </w:rPr>
      </w:pPr>
    </w:p>
    <w:p w:rsidR="000B3570" w:rsidRDefault="000B3570" w:rsidP="000B3570">
      <w:pPr>
        <w:spacing w:after="0"/>
        <w:rPr>
          <w:rFonts w:ascii="Arial" w:hAnsi="Arial" w:cs="Arial"/>
          <w:b/>
          <w:i/>
          <w:sz w:val="24"/>
          <w:szCs w:val="24"/>
        </w:rPr>
      </w:pPr>
      <w:r w:rsidRPr="000526D0">
        <w:rPr>
          <w:rFonts w:ascii="Arial" w:hAnsi="Arial" w:cs="Arial"/>
          <w:b/>
          <w:i/>
          <w:sz w:val="24"/>
          <w:szCs w:val="24"/>
        </w:rPr>
        <w:t xml:space="preserve">-Visite </w:t>
      </w:r>
      <w:r>
        <w:rPr>
          <w:rFonts w:ascii="Arial" w:hAnsi="Arial" w:cs="Arial"/>
          <w:b/>
          <w:i/>
          <w:sz w:val="24"/>
          <w:szCs w:val="24"/>
        </w:rPr>
        <w:t>du territoire communal</w:t>
      </w:r>
    </w:p>
    <w:p w:rsidR="000B3570" w:rsidRDefault="000B3570" w:rsidP="000B3570">
      <w:pPr>
        <w:spacing w:after="0"/>
        <w:rPr>
          <w:rFonts w:ascii="Arial" w:hAnsi="Arial" w:cs="Arial"/>
          <w:sz w:val="24"/>
          <w:szCs w:val="24"/>
        </w:rPr>
      </w:pPr>
      <w:r w:rsidRPr="00B77E07">
        <w:rPr>
          <w:rFonts w:ascii="Arial" w:hAnsi="Arial" w:cs="Arial"/>
          <w:sz w:val="24"/>
          <w:szCs w:val="24"/>
        </w:rPr>
        <w:t>Le 20 Juillet accompagné de Mr le Maire et de la 3éme adjointe une visite de la commune permit de mieux appréhender les problématiques communales</w:t>
      </w:r>
      <w:r>
        <w:rPr>
          <w:rFonts w:ascii="Arial" w:hAnsi="Arial" w:cs="Arial"/>
          <w:sz w:val="24"/>
          <w:szCs w:val="24"/>
        </w:rPr>
        <w:t xml:space="preserve"> et de comprendre certaines réserves émanant de l’Etat</w:t>
      </w:r>
      <w:r w:rsidR="00EE1D34">
        <w:rPr>
          <w:rFonts w:ascii="Arial" w:hAnsi="Arial" w:cs="Arial"/>
          <w:sz w:val="24"/>
          <w:szCs w:val="24"/>
        </w:rPr>
        <w:t xml:space="preserve"> liées au projet de PLU appelé à remplacer la Carte Communale</w:t>
      </w:r>
      <w:r w:rsidRPr="00B77E07">
        <w:rPr>
          <w:rFonts w:ascii="Arial" w:hAnsi="Arial" w:cs="Arial"/>
          <w:sz w:val="24"/>
          <w:szCs w:val="24"/>
        </w:rPr>
        <w:t>.</w:t>
      </w:r>
    </w:p>
    <w:p w:rsidR="000B3570" w:rsidRPr="00B77E07" w:rsidRDefault="000B3570" w:rsidP="000B3570">
      <w:pPr>
        <w:spacing w:after="0"/>
        <w:rPr>
          <w:rFonts w:ascii="Arial" w:hAnsi="Arial" w:cs="Arial"/>
          <w:sz w:val="24"/>
          <w:szCs w:val="24"/>
        </w:rPr>
      </w:pPr>
      <w:r w:rsidRPr="00B77E07">
        <w:rPr>
          <w:rFonts w:ascii="Arial" w:hAnsi="Arial" w:cs="Arial"/>
          <w:sz w:val="24"/>
          <w:szCs w:val="24"/>
        </w:rPr>
        <w:t>A noter que le village présente un cadre</w:t>
      </w:r>
      <w:r>
        <w:rPr>
          <w:rFonts w:ascii="Arial" w:hAnsi="Arial" w:cs="Arial"/>
          <w:sz w:val="24"/>
          <w:szCs w:val="24"/>
        </w:rPr>
        <w:t xml:space="preserve"> de vie</w:t>
      </w:r>
      <w:r w:rsidRPr="00B77E07">
        <w:rPr>
          <w:rFonts w:ascii="Arial" w:hAnsi="Arial" w:cs="Arial"/>
          <w:sz w:val="24"/>
          <w:szCs w:val="24"/>
        </w:rPr>
        <w:t xml:space="preserve"> très agréable et une grande propreté.</w:t>
      </w:r>
    </w:p>
    <w:p w:rsidR="000B3570" w:rsidRPr="000526D0" w:rsidRDefault="000B3570" w:rsidP="000B3570">
      <w:pPr>
        <w:spacing w:after="0"/>
        <w:rPr>
          <w:rFonts w:ascii="Arial" w:hAnsi="Arial" w:cs="Arial"/>
          <w:b/>
          <w:sz w:val="24"/>
          <w:szCs w:val="24"/>
        </w:rPr>
      </w:pPr>
      <w:r w:rsidRPr="000526D0">
        <w:rPr>
          <w:rFonts w:ascii="Arial" w:hAnsi="Arial" w:cs="Arial"/>
          <w:b/>
          <w:sz w:val="24"/>
          <w:szCs w:val="24"/>
        </w:rPr>
        <w:tab/>
      </w:r>
    </w:p>
    <w:p w:rsidR="000B3570" w:rsidRPr="00375FFE" w:rsidRDefault="000B3570" w:rsidP="000B3570">
      <w:pPr>
        <w:spacing w:after="0"/>
        <w:rPr>
          <w:rFonts w:ascii="Arial" w:hAnsi="Arial" w:cs="Arial"/>
          <w:sz w:val="24"/>
          <w:szCs w:val="24"/>
          <w:u w:val="single"/>
        </w:rPr>
      </w:pPr>
      <w:r>
        <w:rPr>
          <w:rFonts w:ascii="Arial" w:hAnsi="Arial" w:cs="Arial"/>
          <w:sz w:val="24"/>
          <w:szCs w:val="24"/>
        </w:rPr>
        <w:t xml:space="preserve">  </w:t>
      </w:r>
      <w:r w:rsidR="00AA42A4">
        <w:rPr>
          <w:rFonts w:ascii="Arial" w:hAnsi="Arial" w:cs="Arial"/>
          <w:sz w:val="24"/>
          <w:szCs w:val="24"/>
        </w:rPr>
        <w:t>3</w:t>
      </w:r>
      <w:r w:rsidRPr="00375FFE">
        <w:rPr>
          <w:rFonts w:ascii="Arial" w:hAnsi="Arial" w:cs="Arial"/>
          <w:sz w:val="24"/>
          <w:szCs w:val="24"/>
        </w:rPr>
        <w:t>-</w:t>
      </w:r>
      <w:r w:rsidR="006C12E1">
        <w:rPr>
          <w:rFonts w:ascii="Arial" w:hAnsi="Arial" w:cs="Arial"/>
          <w:sz w:val="24"/>
          <w:szCs w:val="24"/>
        </w:rPr>
        <w:t>7</w:t>
      </w:r>
      <w:r w:rsidRPr="00375FFE">
        <w:rPr>
          <w:rFonts w:ascii="Arial" w:hAnsi="Arial" w:cs="Arial"/>
          <w:sz w:val="24"/>
          <w:szCs w:val="24"/>
          <w:u w:val="single"/>
        </w:rPr>
        <w:t xml:space="preserve"> DEROULEMENT de L’ENQUETE</w:t>
      </w:r>
    </w:p>
    <w:p w:rsidR="000B3570" w:rsidRPr="00375FFE" w:rsidRDefault="000B3570" w:rsidP="000B3570">
      <w:pPr>
        <w:spacing w:after="0"/>
        <w:ind w:firstLine="708"/>
        <w:rPr>
          <w:rFonts w:ascii="Arial" w:hAnsi="Arial" w:cs="Arial"/>
          <w:b/>
          <w:i/>
          <w:sz w:val="24"/>
          <w:szCs w:val="24"/>
        </w:rPr>
      </w:pPr>
      <w:r w:rsidRPr="00375FFE">
        <w:rPr>
          <w:rFonts w:ascii="Arial" w:hAnsi="Arial" w:cs="Arial"/>
          <w:b/>
          <w:sz w:val="24"/>
          <w:szCs w:val="24"/>
        </w:rPr>
        <w:t xml:space="preserve">2-5-1 </w:t>
      </w:r>
      <w:r w:rsidRPr="00375FFE">
        <w:rPr>
          <w:rFonts w:ascii="Arial" w:hAnsi="Arial" w:cs="Arial"/>
          <w:b/>
          <w:i/>
          <w:sz w:val="24"/>
          <w:szCs w:val="24"/>
        </w:rPr>
        <w:t>Atmosphère de l’enquête</w:t>
      </w:r>
    </w:p>
    <w:p w:rsidR="000B3570" w:rsidRPr="00375FFE" w:rsidRDefault="000B3570" w:rsidP="000B3570">
      <w:pPr>
        <w:spacing w:after="0"/>
        <w:rPr>
          <w:rFonts w:ascii="Arial" w:hAnsi="Arial" w:cs="Arial"/>
          <w:sz w:val="24"/>
          <w:szCs w:val="24"/>
        </w:rPr>
      </w:pPr>
      <w:r w:rsidRPr="00375FFE">
        <w:rPr>
          <w:rFonts w:ascii="Arial" w:hAnsi="Arial" w:cs="Arial"/>
          <w:sz w:val="24"/>
          <w:szCs w:val="24"/>
        </w:rPr>
        <w:t xml:space="preserve">Installé dans de très bonnes conditions à la mairie de Saint-Laurent-la-Conche pour accueillir le public (salle du Conseil) nous rapportons que l’enquête s’est déroulée dans le calme et la sérénité. Aucun incident à signaler. </w:t>
      </w:r>
    </w:p>
    <w:p w:rsidR="00E97078" w:rsidRDefault="00E97078" w:rsidP="000B3570">
      <w:pPr>
        <w:spacing w:after="0"/>
        <w:ind w:firstLine="708"/>
        <w:rPr>
          <w:rFonts w:ascii="Arial" w:hAnsi="Arial" w:cs="Arial"/>
          <w:b/>
          <w:sz w:val="24"/>
          <w:szCs w:val="24"/>
        </w:rPr>
      </w:pPr>
    </w:p>
    <w:p w:rsidR="000B3570" w:rsidRPr="00375FFE" w:rsidRDefault="000B3570" w:rsidP="000B3570">
      <w:pPr>
        <w:spacing w:after="0"/>
        <w:ind w:firstLine="708"/>
        <w:rPr>
          <w:rFonts w:ascii="Arial" w:hAnsi="Arial" w:cs="Arial"/>
          <w:b/>
          <w:i/>
          <w:sz w:val="24"/>
          <w:szCs w:val="24"/>
        </w:rPr>
      </w:pPr>
      <w:r w:rsidRPr="00375FFE">
        <w:rPr>
          <w:rFonts w:ascii="Arial" w:hAnsi="Arial" w:cs="Arial"/>
          <w:b/>
          <w:sz w:val="24"/>
          <w:szCs w:val="24"/>
        </w:rPr>
        <w:t xml:space="preserve">2-5-2 </w:t>
      </w:r>
      <w:r w:rsidRPr="00375FFE">
        <w:rPr>
          <w:rFonts w:ascii="Arial" w:hAnsi="Arial" w:cs="Arial"/>
          <w:b/>
          <w:i/>
          <w:sz w:val="24"/>
          <w:szCs w:val="24"/>
        </w:rPr>
        <w:t>Analyse comptable des contributions/observations</w:t>
      </w:r>
      <w:r w:rsidR="00EE1D34">
        <w:rPr>
          <w:rFonts w:ascii="Arial" w:hAnsi="Arial" w:cs="Arial"/>
          <w:b/>
          <w:i/>
          <w:sz w:val="24"/>
          <w:szCs w:val="24"/>
        </w:rPr>
        <w:t xml:space="preserve"> </w:t>
      </w:r>
    </w:p>
    <w:p w:rsidR="000B3570" w:rsidRPr="00EE1D34" w:rsidRDefault="00EE1D34" w:rsidP="00EE1D34">
      <w:pPr>
        <w:spacing w:after="0"/>
        <w:rPr>
          <w:rFonts w:ascii="Arial" w:hAnsi="Arial" w:cs="Arial"/>
          <w:sz w:val="24"/>
          <w:szCs w:val="24"/>
        </w:rPr>
      </w:pPr>
      <w:r w:rsidRPr="00EE1D34">
        <w:rPr>
          <w:rFonts w:ascii="Arial" w:hAnsi="Arial" w:cs="Arial"/>
          <w:sz w:val="24"/>
          <w:szCs w:val="24"/>
        </w:rPr>
        <w:lastRenderedPageBreak/>
        <w:t>Aucune contribution déposée int</w:t>
      </w:r>
      <w:r>
        <w:rPr>
          <w:rFonts w:ascii="Arial" w:hAnsi="Arial" w:cs="Arial"/>
          <w:sz w:val="24"/>
          <w:szCs w:val="24"/>
        </w:rPr>
        <w:t>é</w:t>
      </w:r>
      <w:r w:rsidRPr="00EE1D34">
        <w:rPr>
          <w:rFonts w:ascii="Arial" w:hAnsi="Arial" w:cs="Arial"/>
          <w:sz w:val="24"/>
          <w:szCs w:val="24"/>
        </w:rPr>
        <w:t>ressant l’abrogation de la Carte Communale</w:t>
      </w:r>
    </w:p>
    <w:p w:rsidR="000B3570" w:rsidRPr="00375FFE" w:rsidRDefault="000B3570" w:rsidP="000B3570">
      <w:pPr>
        <w:spacing w:after="0"/>
        <w:rPr>
          <w:rFonts w:ascii="Arial" w:hAnsi="Arial" w:cs="Arial"/>
          <w:i/>
          <w:sz w:val="24"/>
          <w:szCs w:val="24"/>
          <w:u w:val="single"/>
        </w:rPr>
      </w:pPr>
      <w:r w:rsidRPr="00375FFE">
        <w:rPr>
          <w:rFonts w:ascii="Arial" w:hAnsi="Arial" w:cs="Arial"/>
          <w:i/>
          <w:sz w:val="24"/>
          <w:szCs w:val="24"/>
          <w:u w:val="single"/>
        </w:rPr>
        <w:t xml:space="preserve">  </w:t>
      </w:r>
    </w:p>
    <w:p w:rsidR="000B3570" w:rsidRPr="00375FFE" w:rsidRDefault="000B3570" w:rsidP="000B3570">
      <w:pPr>
        <w:spacing w:after="0"/>
        <w:rPr>
          <w:rFonts w:ascii="Arial" w:hAnsi="Arial" w:cs="Arial"/>
          <w:b/>
          <w:sz w:val="24"/>
          <w:szCs w:val="24"/>
        </w:rPr>
      </w:pPr>
      <w:r>
        <w:rPr>
          <w:rFonts w:ascii="Arial" w:hAnsi="Arial" w:cs="Arial"/>
          <w:sz w:val="24"/>
          <w:szCs w:val="24"/>
        </w:rPr>
        <w:t xml:space="preserve">  </w:t>
      </w:r>
      <w:r w:rsidR="00AA42A4">
        <w:rPr>
          <w:rFonts w:ascii="Arial" w:hAnsi="Arial" w:cs="Arial"/>
          <w:sz w:val="24"/>
          <w:szCs w:val="24"/>
        </w:rPr>
        <w:t>3</w:t>
      </w:r>
      <w:r w:rsidRPr="00375FFE">
        <w:rPr>
          <w:rFonts w:ascii="Arial" w:hAnsi="Arial" w:cs="Arial"/>
          <w:sz w:val="24"/>
          <w:szCs w:val="24"/>
        </w:rPr>
        <w:t>-</w:t>
      </w:r>
      <w:r w:rsidR="006C12E1">
        <w:rPr>
          <w:rFonts w:ascii="Arial" w:hAnsi="Arial" w:cs="Arial"/>
          <w:sz w:val="24"/>
          <w:szCs w:val="24"/>
        </w:rPr>
        <w:t>8</w:t>
      </w:r>
      <w:r w:rsidRPr="00375FFE">
        <w:rPr>
          <w:rFonts w:ascii="Arial" w:hAnsi="Arial" w:cs="Arial"/>
          <w:b/>
          <w:sz w:val="24"/>
          <w:szCs w:val="24"/>
        </w:rPr>
        <w:t xml:space="preserve"> </w:t>
      </w:r>
      <w:r w:rsidRPr="00375FFE">
        <w:rPr>
          <w:rFonts w:ascii="Arial" w:hAnsi="Arial" w:cs="Arial"/>
          <w:sz w:val="24"/>
          <w:szCs w:val="24"/>
          <w:u w:val="single"/>
        </w:rPr>
        <w:t>CLOTURE de L’ENQUETE</w:t>
      </w:r>
    </w:p>
    <w:p w:rsidR="000B3570" w:rsidRPr="00375FFE" w:rsidRDefault="000B3570" w:rsidP="000B3570">
      <w:pPr>
        <w:spacing w:after="0"/>
        <w:rPr>
          <w:rFonts w:ascii="Arial" w:hAnsi="Arial" w:cs="Arial"/>
          <w:sz w:val="24"/>
          <w:szCs w:val="24"/>
        </w:rPr>
      </w:pPr>
      <w:r w:rsidRPr="00375FFE">
        <w:rPr>
          <w:rFonts w:ascii="Arial" w:hAnsi="Arial" w:cs="Arial"/>
          <w:sz w:val="24"/>
          <w:szCs w:val="24"/>
        </w:rPr>
        <w:t xml:space="preserve">Le mardi 13 novembre 2018 à 17 H à l’expiration de l’enquête nous avons clos le registre papier détenu en mairie de Saint-Laurent-la-Conche, en respect de l’article </w:t>
      </w:r>
      <w:r w:rsidRPr="00375FFE">
        <w:rPr>
          <w:rFonts w:ascii="Arial" w:hAnsi="Arial" w:cs="Arial"/>
          <w:b/>
          <w:sz w:val="24"/>
          <w:szCs w:val="24"/>
        </w:rPr>
        <w:t>8</w:t>
      </w:r>
      <w:r w:rsidRPr="00375FFE">
        <w:rPr>
          <w:rFonts w:ascii="Arial" w:hAnsi="Arial" w:cs="Arial"/>
          <w:sz w:val="24"/>
          <w:szCs w:val="24"/>
        </w:rPr>
        <w:t xml:space="preserve"> de l’arrêté d’ouverture de monsieur le Maire, et récupérés l’intégralité du dossier afin de le remettre ultérieurement à monsieur le Maire avec le Rapport et les Conclusions Motivées. </w:t>
      </w:r>
    </w:p>
    <w:p w:rsidR="000B3570" w:rsidRDefault="000B3570" w:rsidP="000B3570">
      <w:pPr>
        <w:spacing w:after="0"/>
        <w:rPr>
          <w:rFonts w:ascii="Arial" w:hAnsi="Arial" w:cs="Arial"/>
          <w:sz w:val="24"/>
          <w:szCs w:val="24"/>
        </w:rPr>
      </w:pPr>
      <w:r w:rsidRPr="00375FFE">
        <w:rPr>
          <w:rFonts w:ascii="Arial" w:hAnsi="Arial" w:cs="Arial"/>
          <w:sz w:val="24"/>
          <w:szCs w:val="24"/>
        </w:rPr>
        <w:t>Clôture du site numérique dédié à 17 H ce même jour (vérification par nos soins).</w:t>
      </w:r>
    </w:p>
    <w:p w:rsidR="000B3570" w:rsidRDefault="000B3570" w:rsidP="000B3570">
      <w:pPr>
        <w:spacing w:after="0"/>
        <w:rPr>
          <w:rFonts w:ascii="Arial" w:hAnsi="Arial" w:cs="Arial"/>
          <w:sz w:val="24"/>
          <w:szCs w:val="24"/>
        </w:rPr>
      </w:pPr>
    </w:p>
    <w:p w:rsidR="00F61A41" w:rsidRPr="003904FB" w:rsidRDefault="00F61A41" w:rsidP="00F61A41">
      <w:pPr>
        <w:spacing w:after="0"/>
        <w:rPr>
          <w:rFonts w:ascii="Arial" w:hAnsi="Arial" w:cs="Arial"/>
          <w:sz w:val="24"/>
          <w:szCs w:val="24"/>
        </w:rPr>
      </w:pPr>
      <w:r w:rsidRPr="00E17D6E">
        <w:rPr>
          <w:rFonts w:ascii="Arial" w:hAnsi="Arial" w:cs="Arial"/>
          <w:sz w:val="24"/>
          <w:szCs w:val="24"/>
        </w:rPr>
        <w:t xml:space="preserve">Le Procès </w:t>
      </w:r>
      <w:r w:rsidR="007A6C6B">
        <w:rPr>
          <w:rFonts w:ascii="Arial" w:hAnsi="Arial" w:cs="Arial"/>
          <w:sz w:val="24"/>
          <w:szCs w:val="24"/>
        </w:rPr>
        <w:t xml:space="preserve">- </w:t>
      </w:r>
      <w:r w:rsidRPr="00E17D6E">
        <w:rPr>
          <w:rFonts w:ascii="Arial" w:hAnsi="Arial" w:cs="Arial"/>
          <w:sz w:val="24"/>
          <w:szCs w:val="24"/>
        </w:rPr>
        <w:t xml:space="preserve">Verbal de Synthèse </w:t>
      </w:r>
      <w:r w:rsidRPr="003904FB">
        <w:rPr>
          <w:rFonts w:ascii="Arial" w:hAnsi="Arial" w:cs="Arial"/>
          <w:sz w:val="24"/>
          <w:szCs w:val="24"/>
        </w:rPr>
        <w:t xml:space="preserve">a été remis le </w:t>
      </w:r>
      <w:r w:rsidR="00A62674">
        <w:rPr>
          <w:rFonts w:ascii="Arial" w:hAnsi="Arial" w:cs="Arial"/>
          <w:sz w:val="24"/>
          <w:szCs w:val="24"/>
        </w:rPr>
        <w:t>20 novembre</w:t>
      </w:r>
      <w:r w:rsidRPr="003904FB">
        <w:rPr>
          <w:rFonts w:ascii="Arial" w:hAnsi="Arial" w:cs="Arial"/>
          <w:sz w:val="24"/>
          <w:szCs w:val="24"/>
        </w:rPr>
        <w:t xml:space="preserve"> 2018 à Mr le Maire de Saint-Laurent-la-Conche</w:t>
      </w:r>
      <w:r w:rsidR="000A779F">
        <w:rPr>
          <w:rFonts w:ascii="Arial" w:hAnsi="Arial" w:cs="Arial"/>
          <w:sz w:val="24"/>
          <w:szCs w:val="24"/>
        </w:rPr>
        <w:t xml:space="preserve">. Il </w:t>
      </w:r>
      <w:r w:rsidR="00A62674">
        <w:rPr>
          <w:rFonts w:ascii="Arial" w:hAnsi="Arial" w:cs="Arial"/>
          <w:sz w:val="24"/>
          <w:szCs w:val="24"/>
        </w:rPr>
        <w:t>ne justifiait sur le sujet aucune réponse</w:t>
      </w:r>
      <w:r w:rsidRPr="003904FB">
        <w:rPr>
          <w:rFonts w:ascii="Arial" w:hAnsi="Arial" w:cs="Arial"/>
          <w:sz w:val="24"/>
          <w:szCs w:val="24"/>
        </w:rPr>
        <w:t>.</w:t>
      </w:r>
    </w:p>
    <w:p w:rsidR="00F61A41" w:rsidRPr="003904FB" w:rsidRDefault="00F61A41" w:rsidP="00F61A41">
      <w:pPr>
        <w:spacing w:after="0"/>
        <w:rPr>
          <w:rFonts w:ascii="Arial" w:hAnsi="Arial" w:cs="Arial"/>
          <w:sz w:val="24"/>
          <w:szCs w:val="24"/>
        </w:rPr>
      </w:pPr>
    </w:p>
    <w:p w:rsidR="00F61A41" w:rsidRDefault="00AA42A4" w:rsidP="00F61A41">
      <w:pPr>
        <w:rPr>
          <w:b/>
          <w:sz w:val="32"/>
          <w:szCs w:val="32"/>
        </w:rPr>
      </w:pPr>
      <w:r>
        <w:rPr>
          <w:b/>
          <w:sz w:val="32"/>
          <w:szCs w:val="32"/>
        </w:rPr>
        <w:t>4</w:t>
      </w:r>
      <w:r w:rsidR="00F61A41">
        <w:rPr>
          <w:b/>
          <w:sz w:val="32"/>
          <w:szCs w:val="32"/>
        </w:rPr>
        <w:t>- CONCLUSION</w:t>
      </w:r>
    </w:p>
    <w:p w:rsidR="00AA42A4" w:rsidRDefault="009421A8" w:rsidP="00AA42A4">
      <w:pPr>
        <w:spacing w:after="0"/>
        <w:rPr>
          <w:rFonts w:ascii="Arial" w:hAnsi="Arial" w:cs="Arial"/>
          <w:sz w:val="24"/>
          <w:szCs w:val="24"/>
        </w:rPr>
      </w:pPr>
      <w:r w:rsidRPr="00AA42A4">
        <w:rPr>
          <w:rFonts w:ascii="Arial" w:hAnsi="Arial" w:cs="Arial"/>
          <w:sz w:val="24"/>
          <w:szCs w:val="24"/>
        </w:rPr>
        <w:t>Considérant</w:t>
      </w:r>
      <w:r w:rsidR="00AA42A4">
        <w:rPr>
          <w:rFonts w:ascii="Arial" w:hAnsi="Arial" w:cs="Arial"/>
          <w:sz w:val="24"/>
          <w:szCs w:val="24"/>
        </w:rPr>
        <w:t> :</w:t>
      </w:r>
    </w:p>
    <w:p w:rsidR="00AA42A4" w:rsidRDefault="00AA42A4" w:rsidP="00AA42A4">
      <w:pPr>
        <w:spacing w:after="0"/>
        <w:rPr>
          <w:rFonts w:ascii="Arial" w:hAnsi="Arial" w:cs="Arial"/>
          <w:sz w:val="24"/>
          <w:szCs w:val="24"/>
        </w:rPr>
      </w:pPr>
      <w:r>
        <w:rPr>
          <w:rFonts w:ascii="Arial" w:hAnsi="Arial" w:cs="Arial"/>
          <w:sz w:val="24"/>
          <w:szCs w:val="24"/>
        </w:rPr>
        <w:t>-</w:t>
      </w:r>
      <w:r w:rsidR="009421A8" w:rsidRPr="00AA42A4">
        <w:rPr>
          <w:rFonts w:ascii="Arial" w:hAnsi="Arial" w:cs="Arial"/>
          <w:sz w:val="24"/>
          <w:szCs w:val="24"/>
        </w:rPr>
        <w:t xml:space="preserve"> que</w:t>
      </w:r>
      <w:r>
        <w:t xml:space="preserve"> l</w:t>
      </w:r>
      <w:r w:rsidR="00F61A41" w:rsidRPr="003904FB">
        <w:rPr>
          <w:rFonts w:ascii="Arial" w:hAnsi="Arial" w:cs="Arial"/>
          <w:sz w:val="24"/>
          <w:szCs w:val="24"/>
        </w:rPr>
        <w:t>’enquête s’est déroulée sereinement, sans incident et en respect des textes législatifs et réglementaires</w:t>
      </w:r>
      <w:r>
        <w:rPr>
          <w:rFonts w:ascii="Arial" w:hAnsi="Arial" w:cs="Arial"/>
          <w:sz w:val="24"/>
          <w:szCs w:val="24"/>
        </w:rPr>
        <w:t>.</w:t>
      </w:r>
    </w:p>
    <w:p w:rsidR="00AA42A4" w:rsidRDefault="00AA42A4" w:rsidP="00AA42A4">
      <w:pPr>
        <w:spacing w:after="0"/>
        <w:rPr>
          <w:rFonts w:ascii="Arial" w:hAnsi="Arial" w:cs="Arial"/>
          <w:sz w:val="24"/>
          <w:szCs w:val="24"/>
        </w:rPr>
      </w:pPr>
      <w:r>
        <w:rPr>
          <w:rFonts w:ascii="Arial" w:hAnsi="Arial" w:cs="Arial"/>
          <w:sz w:val="24"/>
          <w:szCs w:val="24"/>
        </w:rPr>
        <w:t>-que le public a</w:t>
      </w:r>
      <w:r w:rsidR="00F61A41" w:rsidRPr="003904FB">
        <w:rPr>
          <w:rFonts w:ascii="Arial" w:hAnsi="Arial" w:cs="Arial"/>
          <w:sz w:val="24"/>
          <w:szCs w:val="24"/>
        </w:rPr>
        <w:t>u travers de la presse, des affichages réglementaires dans l</w:t>
      </w:r>
      <w:r w:rsidR="00F61A41">
        <w:rPr>
          <w:rFonts w:ascii="Arial" w:hAnsi="Arial" w:cs="Arial"/>
          <w:sz w:val="24"/>
          <w:szCs w:val="24"/>
        </w:rPr>
        <w:t>a</w:t>
      </w:r>
      <w:r w:rsidR="00F61A41" w:rsidRPr="003904FB">
        <w:rPr>
          <w:rFonts w:ascii="Arial" w:hAnsi="Arial" w:cs="Arial"/>
          <w:sz w:val="24"/>
          <w:szCs w:val="24"/>
        </w:rPr>
        <w:t xml:space="preserve"> commune, du site numérique </w:t>
      </w:r>
      <w:r w:rsidR="00F61A41">
        <w:rPr>
          <w:rFonts w:ascii="Arial" w:hAnsi="Arial" w:cs="Arial"/>
          <w:sz w:val="24"/>
          <w:szCs w:val="24"/>
        </w:rPr>
        <w:t>de la commune, des tracts distribués</w:t>
      </w:r>
      <w:r w:rsidR="00F61A41" w:rsidRPr="003904FB">
        <w:rPr>
          <w:rFonts w:ascii="Arial" w:hAnsi="Arial" w:cs="Arial"/>
          <w:sz w:val="24"/>
          <w:szCs w:val="24"/>
        </w:rPr>
        <w:t xml:space="preserve"> a été bien informé et pouvait s’il le souhaitait exprimer ses observations par les moyens mis à sa disposition</w:t>
      </w:r>
      <w:r>
        <w:rPr>
          <w:rFonts w:ascii="Arial" w:hAnsi="Arial" w:cs="Arial"/>
          <w:sz w:val="24"/>
          <w:szCs w:val="24"/>
        </w:rPr>
        <w:t xml:space="preserve"> </w:t>
      </w:r>
    </w:p>
    <w:p w:rsidR="00AA42A4" w:rsidRDefault="00AA42A4" w:rsidP="00AA42A4">
      <w:pPr>
        <w:spacing w:after="0"/>
        <w:rPr>
          <w:rFonts w:ascii="Arial" w:hAnsi="Arial" w:cs="Arial"/>
          <w:sz w:val="24"/>
          <w:szCs w:val="24"/>
        </w:rPr>
      </w:pPr>
      <w:r>
        <w:rPr>
          <w:rFonts w:ascii="Arial" w:hAnsi="Arial" w:cs="Arial"/>
          <w:sz w:val="24"/>
          <w:szCs w:val="24"/>
        </w:rPr>
        <w:t>-que le projet de PLU présenté par la commune répond</w:t>
      </w:r>
      <w:r w:rsidR="0056009B">
        <w:rPr>
          <w:rFonts w:ascii="Arial" w:hAnsi="Arial" w:cs="Arial"/>
          <w:sz w:val="24"/>
          <w:szCs w:val="24"/>
        </w:rPr>
        <w:t xml:space="preserve"> mieux</w:t>
      </w:r>
      <w:r>
        <w:rPr>
          <w:rFonts w:ascii="Arial" w:hAnsi="Arial" w:cs="Arial"/>
          <w:sz w:val="24"/>
          <w:szCs w:val="24"/>
        </w:rPr>
        <w:t xml:space="preserve"> aux nouvelles problématiques liées à la protection de l’environnement</w:t>
      </w:r>
      <w:r w:rsidR="00F25D66">
        <w:rPr>
          <w:rFonts w:ascii="Arial" w:hAnsi="Arial" w:cs="Arial"/>
          <w:sz w:val="24"/>
          <w:szCs w:val="24"/>
        </w:rPr>
        <w:t xml:space="preserve"> </w:t>
      </w:r>
    </w:p>
    <w:p w:rsidR="00F25D66" w:rsidRDefault="00F25D66" w:rsidP="00AA42A4">
      <w:pPr>
        <w:spacing w:after="0"/>
        <w:rPr>
          <w:rFonts w:ascii="Arial" w:hAnsi="Arial" w:cs="Arial"/>
          <w:sz w:val="24"/>
          <w:szCs w:val="24"/>
        </w:rPr>
      </w:pPr>
    </w:p>
    <w:p w:rsidR="00F61A41" w:rsidRDefault="002A27AE" w:rsidP="00AA42A4">
      <w:pPr>
        <w:spacing w:after="0"/>
        <w:rPr>
          <w:rFonts w:ascii="Arial" w:hAnsi="Arial" w:cs="Arial"/>
          <w:sz w:val="24"/>
          <w:szCs w:val="24"/>
        </w:rPr>
      </w:pPr>
      <w:r>
        <w:rPr>
          <w:rFonts w:ascii="Arial" w:hAnsi="Arial" w:cs="Arial"/>
          <w:sz w:val="24"/>
          <w:szCs w:val="24"/>
        </w:rPr>
        <w:t>J</w:t>
      </w:r>
      <w:r w:rsidR="00AA42A4">
        <w:rPr>
          <w:rFonts w:ascii="Arial" w:hAnsi="Arial" w:cs="Arial"/>
          <w:sz w:val="24"/>
          <w:szCs w:val="24"/>
        </w:rPr>
        <w:t xml:space="preserve">’émets un avis </w:t>
      </w:r>
      <w:r w:rsidR="00AA42A4" w:rsidRPr="00AA42A4">
        <w:rPr>
          <w:rFonts w:ascii="Arial" w:hAnsi="Arial" w:cs="Arial"/>
          <w:b/>
          <w:sz w:val="24"/>
          <w:szCs w:val="24"/>
        </w:rPr>
        <w:t>FAVORABLE</w:t>
      </w:r>
      <w:r w:rsidR="00AA42A4">
        <w:rPr>
          <w:rFonts w:ascii="Arial" w:hAnsi="Arial" w:cs="Arial"/>
          <w:sz w:val="24"/>
          <w:szCs w:val="24"/>
        </w:rPr>
        <w:t xml:space="preserve"> sur le dossier </w:t>
      </w:r>
      <w:r w:rsidR="00AA42A4" w:rsidRPr="00AA42A4">
        <w:rPr>
          <w:rFonts w:ascii="Arial" w:hAnsi="Arial" w:cs="Arial"/>
          <w:b/>
          <w:sz w:val="24"/>
          <w:szCs w:val="24"/>
        </w:rPr>
        <w:t>d’Abrogation de la Carte Communale</w:t>
      </w:r>
      <w:r w:rsidR="00F61A41" w:rsidRPr="003904FB">
        <w:rPr>
          <w:rFonts w:ascii="Arial" w:hAnsi="Arial" w:cs="Arial"/>
          <w:sz w:val="24"/>
          <w:szCs w:val="24"/>
        </w:rPr>
        <w:t>.</w:t>
      </w:r>
    </w:p>
    <w:p w:rsidR="00C75417" w:rsidRDefault="00C75417" w:rsidP="00AA42A4">
      <w:pPr>
        <w:spacing w:after="0"/>
        <w:rPr>
          <w:rFonts w:ascii="Arial" w:hAnsi="Arial" w:cs="Arial"/>
          <w:sz w:val="24"/>
          <w:szCs w:val="24"/>
        </w:rPr>
      </w:pPr>
    </w:p>
    <w:p w:rsidR="00C75417" w:rsidRDefault="00C75417" w:rsidP="00AA42A4">
      <w:pPr>
        <w:spacing w:after="0"/>
        <w:rPr>
          <w:rFonts w:ascii="Arial" w:hAnsi="Arial" w:cs="Arial"/>
          <w:sz w:val="24"/>
          <w:szCs w:val="24"/>
        </w:rPr>
      </w:pPr>
    </w:p>
    <w:p w:rsidR="00C75417" w:rsidRDefault="00C75417" w:rsidP="00AA42A4">
      <w:pPr>
        <w:spacing w:after="0"/>
        <w:rPr>
          <w:rFonts w:ascii="Arial" w:hAnsi="Arial" w:cs="Arial"/>
          <w:sz w:val="24"/>
          <w:szCs w:val="24"/>
        </w:rPr>
      </w:pPr>
    </w:p>
    <w:p w:rsidR="00C75417" w:rsidRDefault="00C75417" w:rsidP="00AA42A4">
      <w:pPr>
        <w:spacing w:after="0"/>
        <w:rPr>
          <w:rFonts w:ascii="Arial" w:hAnsi="Arial" w:cs="Arial"/>
          <w:sz w:val="24"/>
          <w:szCs w:val="24"/>
        </w:rPr>
      </w:pPr>
    </w:p>
    <w:p w:rsidR="00796027" w:rsidRDefault="00796027" w:rsidP="00AA42A4">
      <w:pPr>
        <w:spacing w:after="0"/>
        <w:rPr>
          <w:rFonts w:ascii="Arial" w:hAnsi="Arial" w:cs="Arial"/>
          <w:sz w:val="24"/>
          <w:szCs w:val="24"/>
        </w:rPr>
      </w:pPr>
    </w:p>
    <w:p w:rsidR="00796027" w:rsidRDefault="00796027" w:rsidP="00796027">
      <w:pPr>
        <w:pBdr>
          <w:top w:val="single" w:sz="4" w:space="1" w:color="auto"/>
          <w:left w:val="single" w:sz="4" w:space="4" w:color="auto"/>
          <w:bottom w:val="single" w:sz="4" w:space="1" w:color="auto"/>
          <w:right w:val="single" w:sz="4" w:space="4" w:color="auto"/>
        </w:pBdr>
        <w:rPr>
          <w:rFonts w:ascii="Arial" w:hAnsi="Arial" w:cs="Arial"/>
          <w:color w:val="0070C0"/>
          <w:sz w:val="24"/>
          <w:szCs w:val="24"/>
        </w:rPr>
      </w:pPr>
      <w:r w:rsidRPr="004B1ADC">
        <w:rPr>
          <w:rFonts w:ascii="Arial" w:hAnsi="Arial" w:cs="Arial"/>
          <w:color w:val="0070C0"/>
          <w:sz w:val="24"/>
          <w:szCs w:val="24"/>
        </w:rPr>
        <w:t>Je demande à l’autorité organisatrice de m’adresser une copie de la décision prise après la remise de ce rapport</w:t>
      </w:r>
    </w:p>
    <w:p w:rsidR="00796027" w:rsidRDefault="00796027" w:rsidP="00AA42A4">
      <w:pPr>
        <w:spacing w:after="0"/>
        <w:rPr>
          <w:rFonts w:ascii="Arial" w:hAnsi="Arial" w:cs="Arial"/>
          <w:sz w:val="24"/>
          <w:szCs w:val="24"/>
        </w:rPr>
      </w:pPr>
    </w:p>
    <w:p w:rsidR="00796027" w:rsidRDefault="00796027" w:rsidP="00AA42A4">
      <w:pPr>
        <w:spacing w:after="0"/>
        <w:rPr>
          <w:rFonts w:ascii="Arial" w:hAnsi="Arial" w:cs="Arial"/>
          <w:sz w:val="24"/>
          <w:szCs w:val="24"/>
        </w:rPr>
      </w:pPr>
    </w:p>
    <w:p w:rsidR="00796027" w:rsidRDefault="00796027" w:rsidP="00AA42A4">
      <w:pPr>
        <w:spacing w:after="0"/>
        <w:rPr>
          <w:rFonts w:ascii="Arial" w:hAnsi="Arial" w:cs="Arial"/>
          <w:sz w:val="24"/>
          <w:szCs w:val="24"/>
        </w:rPr>
      </w:pPr>
    </w:p>
    <w:p w:rsidR="00C75417" w:rsidRDefault="00C75417" w:rsidP="00AA42A4">
      <w:pPr>
        <w:spacing w:after="0"/>
        <w:rPr>
          <w:rFonts w:ascii="Arial" w:hAnsi="Arial" w:cs="Arial"/>
          <w:sz w:val="24"/>
          <w:szCs w:val="24"/>
        </w:rPr>
      </w:pPr>
    </w:p>
    <w:p w:rsidR="00A62674" w:rsidRDefault="00A62674" w:rsidP="00F61A41"/>
    <w:p w:rsidR="00AA42A4" w:rsidRPr="00AA42A4" w:rsidRDefault="00AA42A4" w:rsidP="00F61A41">
      <w:pPr>
        <w:rPr>
          <w:rFonts w:ascii="Arial" w:hAnsi="Arial" w:cs="Arial"/>
          <w:sz w:val="24"/>
          <w:szCs w:val="24"/>
        </w:rPr>
      </w:pPr>
      <w:r>
        <w:tab/>
      </w:r>
      <w:r>
        <w:tab/>
      </w:r>
      <w:r>
        <w:tab/>
      </w:r>
      <w:r>
        <w:tab/>
      </w:r>
      <w:r>
        <w:tab/>
      </w:r>
      <w:r w:rsidRPr="00AA42A4">
        <w:rPr>
          <w:rFonts w:ascii="Arial" w:hAnsi="Arial" w:cs="Arial"/>
          <w:sz w:val="24"/>
          <w:szCs w:val="24"/>
        </w:rPr>
        <w:t>A Saint-THOMAS-la-GARDE</w:t>
      </w:r>
      <w:r w:rsidRPr="00AA42A4">
        <w:rPr>
          <w:rFonts w:ascii="Arial" w:hAnsi="Arial" w:cs="Arial"/>
          <w:sz w:val="24"/>
          <w:szCs w:val="24"/>
        </w:rPr>
        <w:tab/>
      </w:r>
      <w:r w:rsidRPr="00AA42A4">
        <w:rPr>
          <w:rFonts w:ascii="Arial" w:hAnsi="Arial" w:cs="Arial"/>
          <w:sz w:val="24"/>
          <w:szCs w:val="24"/>
        </w:rPr>
        <w:tab/>
      </w:r>
      <w:r w:rsidRPr="00AA42A4">
        <w:rPr>
          <w:rFonts w:ascii="Arial" w:hAnsi="Arial" w:cs="Arial"/>
          <w:sz w:val="24"/>
          <w:szCs w:val="24"/>
        </w:rPr>
        <w:tab/>
      </w:r>
      <w:r w:rsidRPr="00AA42A4">
        <w:rPr>
          <w:rFonts w:ascii="Arial" w:hAnsi="Arial" w:cs="Arial"/>
          <w:sz w:val="24"/>
          <w:szCs w:val="24"/>
        </w:rPr>
        <w:tab/>
      </w:r>
      <w:r w:rsidRPr="00AA42A4">
        <w:rPr>
          <w:rFonts w:ascii="Arial" w:hAnsi="Arial" w:cs="Arial"/>
          <w:sz w:val="24"/>
          <w:szCs w:val="24"/>
        </w:rPr>
        <w:tab/>
      </w:r>
      <w:r w:rsidRPr="00AA42A4">
        <w:rPr>
          <w:rFonts w:ascii="Arial" w:hAnsi="Arial" w:cs="Arial"/>
          <w:sz w:val="24"/>
          <w:szCs w:val="24"/>
        </w:rPr>
        <w:tab/>
      </w:r>
      <w:r w:rsidRPr="00AA42A4">
        <w:rPr>
          <w:rFonts w:ascii="Arial" w:hAnsi="Arial" w:cs="Arial"/>
          <w:sz w:val="24"/>
          <w:szCs w:val="24"/>
        </w:rPr>
        <w:tab/>
      </w:r>
      <w:r w:rsidRPr="00AA42A4">
        <w:rPr>
          <w:rFonts w:ascii="Arial" w:hAnsi="Arial" w:cs="Arial"/>
          <w:sz w:val="24"/>
          <w:szCs w:val="24"/>
        </w:rPr>
        <w:tab/>
        <w:t xml:space="preserve">    Le </w:t>
      </w:r>
      <w:r w:rsidR="007A6C6B">
        <w:rPr>
          <w:rFonts w:ascii="Arial" w:hAnsi="Arial" w:cs="Arial"/>
          <w:sz w:val="24"/>
          <w:szCs w:val="24"/>
        </w:rPr>
        <w:t>11</w:t>
      </w:r>
      <w:r w:rsidRPr="00AA42A4">
        <w:rPr>
          <w:rFonts w:ascii="Arial" w:hAnsi="Arial" w:cs="Arial"/>
          <w:sz w:val="24"/>
          <w:szCs w:val="24"/>
        </w:rPr>
        <w:t xml:space="preserve"> Décembre 2018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74C86">
        <w:rPr>
          <w:rFonts w:ascii="Arial" w:hAnsi="Arial" w:cs="Arial"/>
          <w:sz w:val="24"/>
          <w:szCs w:val="24"/>
        </w:rPr>
        <w:t xml:space="preserve">                      </w:t>
      </w:r>
      <w:r>
        <w:rPr>
          <w:rFonts w:ascii="Arial" w:hAnsi="Arial" w:cs="Arial"/>
          <w:sz w:val="24"/>
          <w:szCs w:val="24"/>
        </w:rPr>
        <w:t>Le Commissaire Enquêteur Gérald MARINOT</w:t>
      </w:r>
    </w:p>
    <w:sectPr w:rsidR="00AA42A4" w:rsidRPr="00AA42A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A9B" w:rsidRDefault="003F1A9B" w:rsidP="008A7A0F">
      <w:pPr>
        <w:spacing w:after="0" w:line="240" w:lineRule="auto"/>
      </w:pPr>
      <w:r>
        <w:separator/>
      </w:r>
    </w:p>
  </w:endnote>
  <w:endnote w:type="continuationSeparator" w:id="0">
    <w:p w:rsidR="003F1A9B" w:rsidRDefault="003F1A9B" w:rsidP="008A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898601"/>
      <w:docPartObj>
        <w:docPartGallery w:val="Page Numbers (Bottom of Page)"/>
        <w:docPartUnique/>
      </w:docPartObj>
    </w:sdtPr>
    <w:sdtEndPr/>
    <w:sdtContent>
      <w:p w:rsidR="00D548D0" w:rsidRDefault="00D548D0">
        <w:pPr>
          <w:pStyle w:val="Pieddepage"/>
          <w:jc w:val="right"/>
        </w:pPr>
        <w:r>
          <w:fldChar w:fldCharType="begin"/>
        </w:r>
        <w:r>
          <w:instrText>PAGE   \* MERGEFORMAT</w:instrText>
        </w:r>
        <w:r>
          <w:fldChar w:fldCharType="separate"/>
        </w:r>
        <w:r w:rsidR="00615A66">
          <w:rPr>
            <w:noProof/>
          </w:rPr>
          <w:t>1</w:t>
        </w:r>
        <w:r>
          <w:fldChar w:fldCharType="end"/>
        </w:r>
      </w:p>
    </w:sdtContent>
  </w:sdt>
  <w:p w:rsidR="008A7A0F" w:rsidRDefault="008A7A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A9B" w:rsidRDefault="003F1A9B" w:rsidP="008A7A0F">
      <w:pPr>
        <w:spacing w:after="0" w:line="240" w:lineRule="auto"/>
      </w:pPr>
      <w:r>
        <w:separator/>
      </w:r>
    </w:p>
  </w:footnote>
  <w:footnote w:type="continuationSeparator" w:id="0">
    <w:p w:rsidR="003F1A9B" w:rsidRDefault="003F1A9B" w:rsidP="008A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A0F" w:rsidRPr="008A7A0F" w:rsidRDefault="008A7A0F" w:rsidP="008A7A0F">
    <w:pPr>
      <w:pStyle w:val="En-tte"/>
      <w:ind w:hanging="993"/>
      <w:rPr>
        <w:i/>
      </w:rPr>
    </w:pPr>
    <w:r w:rsidRPr="008A7A0F">
      <w:rPr>
        <w:i/>
        <w:color w:val="0070C0"/>
      </w:rPr>
      <w:t xml:space="preserve">Référence TA E 180000 138/69      Abrogation Carte Communale + PLU </w:t>
    </w:r>
    <w:r>
      <w:rPr>
        <w:i/>
        <w:color w:val="0070C0"/>
      </w:rPr>
      <w:t xml:space="preserve">commune </w:t>
    </w:r>
    <w:r w:rsidRPr="008A7A0F">
      <w:rPr>
        <w:i/>
        <w:color w:val="0070C0"/>
      </w:rPr>
      <w:t>Saint-Laurent-la-Conche</w:t>
    </w:r>
    <w:r>
      <w:rPr>
        <w:i/>
        <w:color w:val="0070C0"/>
      </w:rPr>
      <w:t xml:space="preserve"> 42 210</w:t>
    </w:r>
  </w:p>
  <w:p w:rsidR="008A7A0F" w:rsidRDefault="008A7A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A2A86"/>
    <w:multiLevelType w:val="hybridMultilevel"/>
    <w:tmpl w:val="446C6DEC"/>
    <w:lvl w:ilvl="0" w:tplc="AC48F360">
      <w:start w:val="2"/>
      <w:numFmt w:val="bullet"/>
      <w:lvlText w:val=""/>
      <w:lvlJc w:val="left"/>
      <w:pPr>
        <w:ind w:left="502" w:hanging="360"/>
      </w:pPr>
      <w:rPr>
        <w:rFonts w:ascii="Symbol" w:eastAsiaTheme="minorEastAsia"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0F"/>
    <w:rsid w:val="000A779F"/>
    <w:rsid w:val="000B3570"/>
    <w:rsid w:val="000B68FC"/>
    <w:rsid w:val="00134C91"/>
    <w:rsid w:val="00232564"/>
    <w:rsid w:val="002A27AE"/>
    <w:rsid w:val="003958E5"/>
    <w:rsid w:val="00396F98"/>
    <w:rsid w:val="003F1A9B"/>
    <w:rsid w:val="00456184"/>
    <w:rsid w:val="004C18EC"/>
    <w:rsid w:val="004E3685"/>
    <w:rsid w:val="00513AB7"/>
    <w:rsid w:val="005308E9"/>
    <w:rsid w:val="00536598"/>
    <w:rsid w:val="0056009B"/>
    <w:rsid w:val="0057114B"/>
    <w:rsid w:val="00591B34"/>
    <w:rsid w:val="00615A66"/>
    <w:rsid w:val="006C12E1"/>
    <w:rsid w:val="00781160"/>
    <w:rsid w:val="00796027"/>
    <w:rsid w:val="007A6C6B"/>
    <w:rsid w:val="00825C27"/>
    <w:rsid w:val="00867DD0"/>
    <w:rsid w:val="008A7A0F"/>
    <w:rsid w:val="008E36A0"/>
    <w:rsid w:val="009421A8"/>
    <w:rsid w:val="009533CE"/>
    <w:rsid w:val="00957E02"/>
    <w:rsid w:val="00974C86"/>
    <w:rsid w:val="00993301"/>
    <w:rsid w:val="009A365C"/>
    <w:rsid w:val="009A634C"/>
    <w:rsid w:val="00A62674"/>
    <w:rsid w:val="00AA42A4"/>
    <w:rsid w:val="00AE7839"/>
    <w:rsid w:val="00B72879"/>
    <w:rsid w:val="00BB791B"/>
    <w:rsid w:val="00C75417"/>
    <w:rsid w:val="00CE27D4"/>
    <w:rsid w:val="00D242EF"/>
    <w:rsid w:val="00D548D0"/>
    <w:rsid w:val="00DA1BBC"/>
    <w:rsid w:val="00DB0691"/>
    <w:rsid w:val="00E17D6E"/>
    <w:rsid w:val="00E50724"/>
    <w:rsid w:val="00E97078"/>
    <w:rsid w:val="00EB2E85"/>
    <w:rsid w:val="00EE1D34"/>
    <w:rsid w:val="00EF560C"/>
    <w:rsid w:val="00F1174D"/>
    <w:rsid w:val="00F25D66"/>
    <w:rsid w:val="00F61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8089B-7C85-4CEF-A39E-D922CE46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60C"/>
  </w:style>
  <w:style w:type="paragraph" w:styleId="Titre1">
    <w:name w:val="heading 1"/>
    <w:basedOn w:val="Normal"/>
    <w:next w:val="Normal"/>
    <w:link w:val="Titre1Car"/>
    <w:uiPriority w:val="9"/>
    <w:qFormat/>
    <w:rsid w:val="00EF560C"/>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EF560C"/>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EF560C"/>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EF560C"/>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EF560C"/>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EF560C"/>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EF560C"/>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EF560C"/>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EF560C"/>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7A0F"/>
    <w:pPr>
      <w:tabs>
        <w:tab w:val="center" w:pos="4536"/>
        <w:tab w:val="right" w:pos="9072"/>
      </w:tabs>
      <w:spacing w:after="0" w:line="240" w:lineRule="auto"/>
    </w:pPr>
  </w:style>
  <w:style w:type="character" w:customStyle="1" w:styleId="En-tteCar">
    <w:name w:val="En-tête Car"/>
    <w:basedOn w:val="Policepardfaut"/>
    <w:link w:val="En-tte"/>
    <w:uiPriority w:val="99"/>
    <w:rsid w:val="008A7A0F"/>
  </w:style>
  <w:style w:type="paragraph" w:styleId="Pieddepage">
    <w:name w:val="footer"/>
    <w:basedOn w:val="Normal"/>
    <w:link w:val="PieddepageCar"/>
    <w:uiPriority w:val="99"/>
    <w:unhideWhenUsed/>
    <w:rsid w:val="008A7A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7A0F"/>
  </w:style>
  <w:style w:type="character" w:styleId="Lienhypertexte">
    <w:name w:val="Hyperlink"/>
    <w:basedOn w:val="Policepardfaut"/>
    <w:uiPriority w:val="99"/>
    <w:unhideWhenUsed/>
    <w:rsid w:val="000B3570"/>
    <w:rPr>
      <w:color w:val="0563C1" w:themeColor="hyperlink"/>
      <w:u w:val="single"/>
    </w:rPr>
  </w:style>
  <w:style w:type="paragraph" w:styleId="Textedebulles">
    <w:name w:val="Balloon Text"/>
    <w:basedOn w:val="Normal"/>
    <w:link w:val="TextedebullesCar"/>
    <w:uiPriority w:val="99"/>
    <w:semiHidden/>
    <w:unhideWhenUsed/>
    <w:rsid w:val="00615A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A66"/>
    <w:rPr>
      <w:rFonts w:ascii="Tahoma" w:hAnsi="Tahoma" w:cs="Tahoma"/>
      <w:sz w:val="16"/>
      <w:szCs w:val="16"/>
    </w:rPr>
  </w:style>
  <w:style w:type="paragraph" w:styleId="Paragraphedeliste">
    <w:name w:val="List Paragraph"/>
    <w:basedOn w:val="Normal"/>
    <w:uiPriority w:val="34"/>
    <w:qFormat/>
    <w:rsid w:val="006C12E1"/>
    <w:pPr>
      <w:ind w:left="720"/>
      <w:contextualSpacing/>
    </w:pPr>
  </w:style>
  <w:style w:type="character" w:customStyle="1" w:styleId="Titre1Car">
    <w:name w:val="Titre 1 Car"/>
    <w:basedOn w:val="Policepardfaut"/>
    <w:link w:val="Titre1"/>
    <w:uiPriority w:val="9"/>
    <w:rsid w:val="00EF560C"/>
    <w:rPr>
      <w:smallCaps/>
      <w:spacing w:val="5"/>
      <w:sz w:val="32"/>
      <w:szCs w:val="32"/>
    </w:rPr>
  </w:style>
  <w:style w:type="character" w:customStyle="1" w:styleId="Titre2Car">
    <w:name w:val="Titre 2 Car"/>
    <w:basedOn w:val="Policepardfaut"/>
    <w:link w:val="Titre2"/>
    <w:uiPriority w:val="9"/>
    <w:semiHidden/>
    <w:rsid w:val="00EF560C"/>
    <w:rPr>
      <w:smallCaps/>
      <w:spacing w:val="5"/>
      <w:sz w:val="28"/>
      <w:szCs w:val="28"/>
    </w:rPr>
  </w:style>
  <w:style w:type="character" w:customStyle="1" w:styleId="Titre3Car">
    <w:name w:val="Titre 3 Car"/>
    <w:basedOn w:val="Policepardfaut"/>
    <w:link w:val="Titre3"/>
    <w:uiPriority w:val="9"/>
    <w:semiHidden/>
    <w:rsid w:val="00EF560C"/>
    <w:rPr>
      <w:smallCaps/>
      <w:spacing w:val="5"/>
      <w:sz w:val="24"/>
      <w:szCs w:val="24"/>
    </w:rPr>
  </w:style>
  <w:style w:type="character" w:customStyle="1" w:styleId="Titre4Car">
    <w:name w:val="Titre 4 Car"/>
    <w:basedOn w:val="Policepardfaut"/>
    <w:link w:val="Titre4"/>
    <w:uiPriority w:val="9"/>
    <w:semiHidden/>
    <w:rsid w:val="00EF560C"/>
    <w:rPr>
      <w:i/>
      <w:iCs/>
      <w:smallCaps/>
      <w:spacing w:val="10"/>
      <w:sz w:val="22"/>
      <w:szCs w:val="22"/>
    </w:rPr>
  </w:style>
  <w:style w:type="character" w:customStyle="1" w:styleId="Titre5Car">
    <w:name w:val="Titre 5 Car"/>
    <w:basedOn w:val="Policepardfaut"/>
    <w:link w:val="Titre5"/>
    <w:uiPriority w:val="9"/>
    <w:semiHidden/>
    <w:rsid w:val="00EF560C"/>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EF560C"/>
    <w:rPr>
      <w:smallCaps/>
      <w:color w:val="70AD47" w:themeColor="accent6"/>
      <w:spacing w:val="5"/>
      <w:sz w:val="22"/>
      <w:szCs w:val="22"/>
    </w:rPr>
  </w:style>
  <w:style w:type="character" w:customStyle="1" w:styleId="Titre7Car">
    <w:name w:val="Titre 7 Car"/>
    <w:basedOn w:val="Policepardfaut"/>
    <w:link w:val="Titre7"/>
    <w:uiPriority w:val="9"/>
    <w:semiHidden/>
    <w:rsid w:val="00EF560C"/>
    <w:rPr>
      <w:b/>
      <w:bCs/>
      <w:smallCaps/>
      <w:color w:val="70AD47" w:themeColor="accent6"/>
      <w:spacing w:val="10"/>
    </w:rPr>
  </w:style>
  <w:style w:type="character" w:customStyle="1" w:styleId="Titre8Car">
    <w:name w:val="Titre 8 Car"/>
    <w:basedOn w:val="Policepardfaut"/>
    <w:link w:val="Titre8"/>
    <w:uiPriority w:val="9"/>
    <w:semiHidden/>
    <w:rsid w:val="00EF560C"/>
    <w:rPr>
      <w:b/>
      <w:bCs/>
      <w:i/>
      <w:iCs/>
      <w:smallCaps/>
      <w:color w:val="538135" w:themeColor="accent6" w:themeShade="BF"/>
    </w:rPr>
  </w:style>
  <w:style w:type="character" w:customStyle="1" w:styleId="Titre9Car">
    <w:name w:val="Titre 9 Car"/>
    <w:basedOn w:val="Policepardfaut"/>
    <w:link w:val="Titre9"/>
    <w:uiPriority w:val="9"/>
    <w:semiHidden/>
    <w:rsid w:val="00EF560C"/>
    <w:rPr>
      <w:b/>
      <w:bCs/>
      <w:i/>
      <w:iCs/>
      <w:smallCaps/>
      <w:color w:val="385623" w:themeColor="accent6" w:themeShade="80"/>
    </w:rPr>
  </w:style>
  <w:style w:type="paragraph" w:styleId="Lgende">
    <w:name w:val="caption"/>
    <w:basedOn w:val="Normal"/>
    <w:next w:val="Normal"/>
    <w:uiPriority w:val="35"/>
    <w:semiHidden/>
    <w:unhideWhenUsed/>
    <w:qFormat/>
    <w:rsid w:val="00EF560C"/>
    <w:rPr>
      <w:b/>
      <w:bCs/>
      <w:caps/>
      <w:sz w:val="16"/>
      <w:szCs w:val="16"/>
    </w:rPr>
  </w:style>
  <w:style w:type="paragraph" w:styleId="Titre">
    <w:name w:val="Title"/>
    <w:basedOn w:val="Normal"/>
    <w:next w:val="Normal"/>
    <w:link w:val="TitreCar"/>
    <w:uiPriority w:val="10"/>
    <w:qFormat/>
    <w:rsid w:val="00EF560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EF560C"/>
    <w:rPr>
      <w:smallCaps/>
      <w:color w:val="262626" w:themeColor="text1" w:themeTint="D9"/>
      <w:sz w:val="52"/>
      <w:szCs w:val="52"/>
    </w:rPr>
  </w:style>
  <w:style w:type="paragraph" w:styleId="Sous-titre">
    <w:name w:val="Subtitle"/>
    <w:basedOn w:val="Normal"/>
    <w:next w:val="Normal"/>
    <w:link w:val="Sous-titreCar"/>
    <w:uiPriority w:val="11"/>
    <w:qFormat/>
    <w:rsid w:val="00EF560C"/>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EF560C"/>
    <w:rPr>
      <w:rFonts w:asciiTheme="majorHAnsi" w:eastAsiaTheme="majorEastAsia" w:hAnsiTheme="majorHAnsi" w:cstheme="majorBidi"/>
    </w:rPr>
  </w:style>
  <w:style w:type="character" w:styleId="lev">
    <w:name w:val="Strong"/>
    <w:uiPriority w:val="22"/>
    <w:qFormat/>
    <w:rsid w:val="00EF560C"/>
    <w:rPr>
      <w:b/>
      <w:bCs/>
      <w:color w:val="70AD47" w:themeColor="accent6"/>
    </w:rPr>
  </w:style>
  <w:style w:type="character" w:styleId="Accentuation">
    <w:name w:val="Emphasis"/>
    <w:uiPriority w:val="20"/>
    <w:qFormat/>
    <w:rsid w:val="00EF560C"/>
    <w:rPr>
      <w:b/>
      <w:bCs/>
      <w:i/>
      <w:iCs/>
      <w:spacing w:val="10"/>
    </w:rPr>
  </w:style>
  <w:style w:type="paragraph" w:styleId="Sansinterligne">
    <w:name w:val="No Spacing"/>
    <w:uiPriority w:val="1"/>
    <w:qFormat/>
    <w:rsid w:val="00EF560C"/>
    <w:pPr>
      <w:spacing w:after="0" w:line="240" w:lineRule="auto"/>
    </w:pPr>
  </w:style>
  <w:style w:type="paragraph" w:styleId="Citation">
    <w:name w:val="Quote"/>
    <w:basedOn w:val="Normal"/>
    <w:next w:val="Normal"/>
    <w:link w:val="CitationCar"/>
    <w:uiPriority w:val="29"/>
    <w:qFormat/>
    <w:rsid w:val="00EF560C"/>
    <w:rPr>
      <w:i/>
      <w:iCs/>
    </w:rPr>
  </w:style>
  <w:style w:type="character" w:customStyle="1" w:styleId="CitationCar">
    <w:name w:val="Citation Car"/>
    <w:basedOn w:val="Policepardfaut"/>
    <w:link w:val="Citation"/>
    <w:uiPriority w:val="29"/>
    <w:rsid w:val="00EF560C"/>
    <w:rPr>
      <w:i/>
      <w:iCs/>
    </w:rPr>
  </w:style>
  <w:style w:type="paragraph" w:styleId="Citationintense">
    <w:name w:val="Intense Quote"/>
    <w:basedOn w:val="Normal"/>
    <w:next w:val="Normal"/>
    <w:link w:val="CitationintenseCar"/>
    <w:uiPriority w:val="30"/>
    <w:qFormat/>
    <w:rsid w:val="00EF560C"/>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EF560C"/>
    <w:rPr>
      <w:b/>
      <w:bCs/>
      <w:i/>
      <w:iCs/>
    </w:rPr>
  </w:style>
  <w:style w:type="character" w:styleId="Accentuationlgre">
    <w:name w:val="Subtle Emphasis"/>
    <w:uiPriority w:val="19"/>
    <w:qFormat/>
    <w:rsid w:val="00EF560C"/>
    <w:rPr>
      <w:i/>
      <w:iCs/>
    </w:rPr>
  </w:style>
  <w:style w:type="character" w:styleId="Accentuationintense">
    <w:name w:val="Intense Emphasis"/>
    <w:uiPriority w:val="21"/>
    <w:qFormat/>
    <w:rsid w:val="00EF560C"/>
    <w:rPr>
      <w:b/>
      <w:bCs/>
      <w:i/>
      <w:iCs/>
      <w:color w:val="70AD47" w:themeColor="accent6"/>
      <w:spacing w:val="10"/>
    </w:rPr>
  </w:style>
  <w:style w:type="character" w:styleId="Rfrencelgre">
    <w:name w:val="Subtle Reference"/>
    <w:uiPriority w:val="31"/>
    <w:qFormat/>
    <w:rsid w:val="00EF560C"/>
    <w:rPr>
      <w:b/>
      <w:bCs/>
    </w:rPr>
  </w:style>
  <w:style w:type="character" w:styleId="Rfrenceintense">
    <w:name w:val="Intense Reference"/>
    <w:uiPriority w:val="32"/>
    <w:qFormat/>
    <w:rsid w:val="00EF560C"/>
    <w:rPr>
      <w:b/>
      <w:bCs/>
      <w:smallCaps/>
      <w:spacing w:val="5"/>
      <w:sz w:val="22"/>
      <w:szCs w:val="22"/>
      <w:u w:val="single"/>
    </w:rPr>
  </w:style>
  <w:style w:type="character" w:styleId="Titredulivre">
    <w:name w:val="Book Title"/>
    <w:uiPriority w:val="33"/>
    <w:qFormat/>
    <w:rsid w:val="00EF560C"/>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EF56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laurentlaconch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intlaurentlaconch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F28D-4908-413D-9718-C7718CE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2103</Words>
  <Characters>11569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MARINOT SYLVIE</dc:creator>
  <cp:keywords/>
  <dc:description/>
  <cp:lastModifiedBy>MARINOT SYLVIE</cp:lastModifiedBy>
  <cp:revision>2</cp:revision>
  <cp:lastPrinted>2018-11-30T16:26:00Z</cp:lastPrinted>
  <dcterms:created xsi:type="dcterms:W3CDTF">2018-12-09T18:27:00Z</dcterms:created>
  <dcterms:modified xsi:type="dcterms:W3CDTF">2018-12-09T18:27:00Z</dcterms:modified>
</cp:coreProperties>
</file>